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 </w:t>
      </w:r>
      <w:r>
        <w:rPr>
          <w:rFonts w:hint="eastAsia"/>
          <w:b/>
          <w:sz w:val="28"/>
          <w:u w:val="single"/>
        </w:rPr>
        <w:t xml:space="preserve"> </w:t>
      </w:r>
      <w:r>
        <w:rPr>
          <w:b/>
          <w:sz w:val="28"/>
          <w:u w:val="single"/>
        </w:rPr>
        <w:t>16</w:t>
      </w:r>
      <w:r>
        <w:rPr>
          <w:rFonts w:hint="eastAsia"/>
          <w:b/>
          <w:sz w:val="28"/>
          <w:u w:val="single"/>
        </w:rPr>
        <w:t xml:space="preserve"> </w:t>
      </w:r>
      <w:r>
        <w:rPr>
          <w:rFonts w:hint="eastAsia"/>
          <w:b/>
          <w:sz w:val="28"/>
        </w:rPr>
        <w:t xml:space="preserve"> 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347"/>
        <w:gridCol w:w="1534"/>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34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34"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jc w:val="cente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40" w:type="dxa"/>
            <w:vMerge w:val="continue"/>
          </w:tcPr>
          <w:p>
            <w:pPr>
              <w:jc w:val="center"/>
            </w:pPr>
          </w:p>
        </w:tc>
        <w:tc>
          <w:tcPr>
            <w:tcW w:w="740" w:type="dxa"/>
            <w:vMerge w:val="continue"/>
          </w:tcPr>
          <w:p>
            <w:pPr>
              <w:jc w:val="center"/>
            </w:pPr>
          </w:p>
        </w:tc>
        <w:tc>
          <w:tcPr>
            <w:tcW w:w="1347" w:type="dxa"/>
            <w:vMerge w:val="continue"/>
          </w:tcPr>
          <w:p>
            <w:pPr>
              <w:jc w:val="center"/>
            </w:pPr>
          </w:p>
        </w:tc>
        <w:tc>
          <w:tcPr>
            <w:tcW w:w="1534" w:type="dxa"/>
            <w:vMerge w:val="continue"/>
          </w:tcPr>
          <w:p>
            <w:pPr>
              <w:jc w:val="center"/>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center"/>
            </w:pPr>
          </w:p>
        </w:tc>
        <w:tc>
          <w:tcPr>
            <w:tcW w:w="1276" w:type="dxa"/>
            <w:vMerge w:val="continue"/>
          </w:tcPr>
          <w:p>
            <w:pPr>
              <w:jc w:val="center"/>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一</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圆</w:t>
            </w:r>
            <w:r>
              <w:t>的面积练习</w:t>
            </w:r>
          </w:p>
        </w:tc>
        <w:tc>
          <w:tcPr>
            <w:tcW w:w="3260" w:type="dxa"/>
          </w:tcPr>
          <w:p>
            <w:pPr>
              <w:jc w:val="left"/>
            </w:pPr>
            <w:r>
              <w:rPr>
                <w:rFonts w:hint="eastAsia"/>
              </w:rPr>
              <w:t>1.完成《练习与测试》第</w:t>
            </w:r>
            <w:r>
              <w:t>90-91</w:t>
            </w:r>
            <w:r>
              <w:rPr>
                <w:rFonts w:hint="eastAsia"/>
              </w:rPr>
              <w:t>页。</w:t>
            </w:r>
          </w:p>
        </w:tc>
        <w:tc>
          <w:tcPr>
            <w:tcW w:w="2835" w:type="dxa"/>
          </w:tcPr>
          <w:p>
            <w:pPr>
              <w:jc w:val="left"/>
            </w:pPr>
            <w:r>
              <w:rPr>
                <w:rFonts w:hint="eastAsia"/>
              </w:rPr>
              <w:t>1.完成《练习与测试》第</w:t>
            </w:r>
            <w:r>
              <w:t>90-91</w:t>
            </w:r>
            <w:r>
              <w:rPr>
                <w:rFonts w:hint="eastAsia"/>
              </w:rPr>
              <w:t>页第1</w:t>
            </w:r>
            <w:r>
              <w:t>-3</w:t>
            </w:r>
            <w:r>
              <w:rPr>
                <w:rFonts w:hint="eastAsia"/>
              </w:rPr>
              <w:t>题。</w:t>
            </w:r>
          </w:p>
        </w:tc>
        <w:tc>
          <w:tcPr>
            <w:tcW w:w="1701" w:type="dxa"/>
          </w:tcPr>
          <w:p>
            <w:r>
              <w:rPr>
                <w:rFonts w:hint="eastAsia"/>
              </w:rPr>
              <w:t>巩固&amp;拓展</w:t>
            </w:r>
          </w:p>
        </w:tc>
        <w:tc>
          <w:tcPr>
            <w:tcW w:w="1276" w:type="dxa"/>
          </w:tcPr>
          <w:p>
            <w:pPr>
              <w:jc w:val="left"/>
            </w:pPr>
            <w:r>
              <w:rPr>
                <w:rFonts w:hint="eastAsia"/>
              </w:rPr>
              <w:t>1</w:t>
            </w:r>
            <w:r>
              <w:t>5</w:t>
            </w:r>
            <w:r>
              <w:rPr>
                <w:rFonts w:hint="eastAsia"/>
              </w:rPr>
              <w:t>分钟</w:t>
            </w:r>
          </w:p>
        </w:tc>
        <w:tc>
          <w:tcPr>
            <w:tcW w:w="992"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21.杨氏之子（第二课时）</w:t>
            </w:r>
          </w:p>
        </w:tc>
        <w:tc>
          <w:tcPr>
            <w:tcW w:w="3260" w:type="dxa"/>
          </w:tcPr>
          <w:p>
            <w:pPr>
              <w:rPr>
                <w:kern w:val="0"/>
                <w:sz w:val="20"/>
                <w:szCs w:val="20"/>
              </w:rPr>
            </w:pPr>
            <w:r>
              <w:rPr>
                <w:rFonts w:hint="eastAsia"/>
                <w:kern w:val="0"/>
                <w:sz w:val="20"/>
                <w:szCs w:val="20"/>
              </w:rPr>
              <w:t>1.说说杨氏之子的聪明机智表现在哪里。感受其风趣幽默的语言，体会不同的表达方式带来的不同作用。</w:t>
            </w:r>
          </w:p>
          <w:p>
            <w:pPr>
              <w:rPr>
                <w:kern w:val="0"/>
                <w:sz w:val="20"/>
                <w:szCs w:val="20"/>
              </w:rPr>
            </w:pPr>
            <w:r>
              <w:rPr>
                <w:rFonts w:hint="eastAsia"/>
                <w:kern w:val="0"/>
                <w:sz w:val="20"/>
                <w:szCs w:val="20"/>
              </w:rPr>
              <w:t>2.收集一些其他表现人物语言艺术的古文，读一读，进一步感受语言的魅力。</w:t>
            </w:r>
          </w:p>
          <w:p>
            <w:pPr>
              <w:rPr>
                <w:kern w:val="0"/>
                <w:sz w:val="20"/>
                <w:szCs w:val="20"/>
              </w:rPr>
            </w:pPr>
            <w:r>
              <w:rPr>
                <w:rFonts w:hint="eastAsia"/>
                <w:kern w:val="0"/>
                <w:sz w:val="20"/>
                <w:szCs w:val="20"/>
              </w:rPr>
              <w:t>3.完成《练习与测试》第</w:t>
            </w:r>
            <w:r>
              <w:rPr>
                <w:kern w:val="0"/>
                <w:sz w:val="20"/>
                <w:szCs w:val="20"/>
              </w:rPr>
              <w:t>三</w:t>
            </w:r>
            <w:r>
              <w:rPr>
                <w:rFonts w:hint="eastAsia"/>
                <w:kern w:val="0"/>
                <w:sz w:val="20"/>
                <w:szCs w:val="20"/>
              </w:rPr>
              <w:t>、四、五题。</w:t>
            </w:r>
            <w:r>
              <w:rPr>
                <w:kern w:val="0"/>
                <w:sz w:val="20"/>
                <w:szCs w:val="20"/>
              </w:rPr>
              <w:t xml:space="preserve"> </w:t>
            </w:r>
          </w:p>
          <w:p>
            <w:pPr>
              <w:rPr>
                <w:kern w:val="0"/>
                <w:sz w:val="20"/>
                <w:szCs w:val="20"/>
              </w:rPr>
            </w:pPr>
            <w:r>
              <w:rPr>
                <w:rFonts w:hint="eastAsia"/>
                <w:kern w:val="0"/>
                <w:sz w:val="20"/>
                <w:szCs w:val="20"/>
              </w:rPr>
              <w:t>4</w:t>
            </w:r>
            <w:r>
              <w:rPr>
                <w:kern w:val="0"/>
                <w:sz w:val="20"/>
                <w:szCs w:val="20"/>
              </w:rPr>
              <w:t>.</w:t>
            </w:r>
            <w:r>
              <w:rPr>
                <w:rFonts w:hint="eastAsia"/>
                <w:kern w:val="0"/>
                <w:sz w:val="20"/>
                <w:szCs w:val="20"/>
              </w:rPr>
              <w:t>拓展</w:t>
            </w:r>
            <w:r>
              <w:rPr>
                <w:kern w:val="0"/>
                <w:sz w:val="20"/>
                <w:szCs w:val="20"/>
              </w:rPr>
              <w:t>阅读。</w:t>
            </w:r>
          </w:p>
        </w:tc>
        <w:tc>
          <w:tcPr>
            <w:tcW w:w="2835" w:type="dxa"/>
          </w:tcPr>
          <w:p>
            <w:pPr>
              <w:rPr>
                <w:kern w:val="0"/>
                <w:sz w:val="20"/>
                <w:szCs w:val="20"/>
              </w:rPr>
            </w:pPr>
            <w:r>
              <w:rPr>
                <w:rFonts w:hint="eastAsia"/>
                <w:kern w:val="0"/>
                <w:sz w:val="20"/>
                <w:szCs w:val="20"/>
              </w:rPr>
              <w:t>1.说说杨氏之子的聪明机智表现在哪里。感受其风趣幽默的语言，体会不同的表达方式带来的不同作用。</w:t>
            </w:r>
          </w:p>
          <w:p>
            <w:pPr>
              <w:rPr>
                <w:kern w:val="0"/>
                <w:sz w:val="20"/>
                <w:szCs w:val="20"/>
              </w:rPr>
            </w:pPr>
            <w:r>
              <w:rPr>
                <w:rFonts w:hint="eastAsia"/>
                <w:kern w:val="0"/>
                <w:sz w:val="20"/>
                <w:szCs w:val="20"/>
              </w:rPr>
              <w:t>2.收集一些其他表现人物语言艺术的古文，读一读，进一步感受语言的魅力。</w:t>
            </w:r>
          </w:p>
          <w:p>
            <w:pPr>
              <w:rPr>
                <w:kern w:val="0"/>
                <w:sz w:val="20"/>
                <w:szCs w:val="20"/>
              </w:rPr>
            </w:pPr>
            <w:r>
              <w:rPr>
                <w:rFonts w:hint="eastAsia"/>
                <w:kern w:val="0"/>
                <w:sz w:val="20"/>
                <w:szCs w:val="20"/>
              </w:rPr>
              <w:t>3.完成《练习与测试》第</w:t>
            </w:r>
            <w:r>
              <w:rPr>
                <w:kern w:val="0"/>
                <w:sz w:val="20"/>
                <w:szCs w:val="20"/>
              </w:rPr>
              <w:t>三</w:t>
            </w:r>
            <w:r>
              <w:rPr>
                <w:rFonts w:hint="eastAsia"/>
                <w:kern w:val="0"/>
                <w:sz w:val="20"/>
                <w:szCs w:val="20"/>
              </w:rPr>
              <w:t>、四、五题。</w:t>
            </w:r>
            <w:r>
              <w:rPr>
                <w:kern w:val="0"/>
                <w:sz w:val="20"/>
                <w:szCs w:val="20"/>
              </w:rPr>
              <w:t xml:space="preserve"> </w:t>
            </w:r>
          </w:p>
          <w:p>
            <w:pPr>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20分钟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书法</w:t>
            </w:r>
          </w:p>
        </w:tc>
        <w:tc>
          <w:tcPr>
            <w:tcW w:w="1534" w:type="dxa"/>
          </w:tcPr>
          <w:p>
            <w:pPr>
              <w:jc w:val="left"/>
              <w:textAlignment w:val="baseline"/>
              <w:rPr>
                <w:kern w:val="0"/>
                <w:sz w:val="20"/>
                <w:szCs w:val="20"/>
              </w:rPr>
            </w:pPr>
            <w:r>
              <w:rPr>
                <w:rFonts w:hint="eastAsia"/>
                <w:kern w:val="0"/>
                <w:sz w:val="20"/>
                <w:szCs w:val="20"/>
              </w:rPr>
              <w:t>书法欣赏标准：（1）点画的线条美。（2）结构的造型美。（3）章法的整体美。（4）风格的个性美。（5）构思的意境美。</w:t>
            </w:r>
          </w:p>
        </w:tc>
        <w:tc>
          <w:tcPr>
            <w:tcW w:w="3260" w:type="dxa"/>
          </w:tcPr>
          <w:p>
            <w:pPr>
              <w:jc w:val="left"/>
              <w:textAlignment w:val="baseline"/>
              <w:rPr>
                <w:kern w:val="0"/>
                <w:sz w:val="20"/>
                <w:szCs w:val="20"/>
              </w:rPr>
            </w:pPr>
            <w:r>
              <w:rPr>
                <w:rFonts w:hint="eastAsia"/>
                <w:kern w:val="0"/>
                <w:sz w:val="20"/>
                <w:szCs w:val="20"/>
              </w:rPr>
              <w:t>无</w:t>
            </w:r>
          </w:p>
        </w:tc>
        <w:tc>
          <w:tcPr>
            <w:tcW w:w="2835" w:type="dxa"/>
          </w:tcPr>
          <w:p>
            <w:pPr>
              <w:jc w:val="left"/>
              <w:textAlignment w:val="baseline"/>
              <w:rPr>
                <w:kern w:val="0"/>
                <w:sz w:val="20"/>
                <w:szCs w:val="20"/>
              </w:rPr>
            </w:pPr>
            <w:r>
              <w:rPr>
                <w:rFonts w:hint="eastAsia"/>
                <w:kern w:val="0"/>
                <w:sz w:val="20"/>
                <w:szCs w:val="20"/>
              </w:rPr>
              <w:t>无</w:t>
            </w:r>
          </w:p>
        </w:tc>
        <w:tc>
          <w:tcPr>
            <w:tcW w:w="1701" w:type="dxa"/>
          </w:tcPr>
          <w:p>
            <w:pPr>
              <w:jc w:val="left"/>
              <w:textAlignment w:val="baseline"/>
              <w:rPr>
                <w:kern w:val="0"/>
                <w:sz w:val="20"/>
                <w:szCs w:val="20"/>
              </w:rPr>
            </w:pPr>
            <w:r>
              <w:rPr>
                <w:rFonts w:hint="eastAsia"/>
                <w:kern w:val="0"/>
                <w:sz w:val="20"/>
                <w:szCs w:val="20"/>
              </w:rPr>
              <w:t>无</w:t>
            </w:r>
          </w:p>
        </w:tc>
        <w:tc>
          <w:tcPr>
            <w:tcW w:w="1276" w:type="dxa"/>
          </w:tcPr>
          <w:p>
            <w:pPr>
              <w:jc w:val="left"/>
              <w:textAlignment w:val="baseline"/>
              <w:rPr>
                <w:kern w:val="0"/>
                <w:sz w:val="20"/>
                <w:szCs w:val="20"/>
              </w:rPr>
            </w:pPr>
            <w:r>
              <w:rPr>
                <w:rFonts w:hint="eastAsia"/>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Style w:val="10"/>
                <w:rFonts w:hint="default"/>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水彩笔、油画棒、勾线笔、铅笔</w:t>
            </w:r>
          </w:p>
        </w:tc>
        <w:tc>
          <w:tcPr>
            <w:tcW w:w="2835" w:type="dxa"/>
          </w:tcPr>
          <w:p>
            <w:pPr>
              <w:jc w:val="left"/>
              <w:textAlignment w:val="baseline"/>
              <w:rPr>
                <w:sz w:val="20"/>
              </w:rPr>
            </w:pPr>
            <w:r>
              <w:rPr>
                <w:rFonts w:hint="eastAsia"/>
                <w:sz w:val="20"/>
              </w:rPr>
              <w:t>水彩笔、油画棒、勾线笔、铅笔</w:t>
            </w:r>
          </w:p>
        </w:tc>
        <w:tc>
          <w:tcPr>
            <w:tcW w:w="1701" w:type="dxa"/>
          </w:tcPr>
          <w:p>
            <w:pPr>
              <w:jc w:val="left"/>
              <w:textAlignment w:val="baseline"/>
              <w:rPr>
                <w:sz w:val="20"/>
              </w:rPr>
            </w:pPr>
            <w:r>
              <w:rPr>
                <w:rFonts w:hint="eastAsia"/>
                <w:sz w:val="20"/>
              </w:rPr>
              <w:t>工具、材料准备</w:t>
            </w:r>
          </w:p>
        </w:tc>
        <w:tc>
          <w:tcPr>
            <w:tcW w:w="1276" w:type="dxa"/>
          </w:tcPr>
          <w:p>
            <w:pPr>
              <w:jc w:val="left"/>
              <w:textAlignment w:val="baseline"/>
              <w:rPr>
                <w:sz w:val="20"/>
              </w:rPr>
            </w:pPr>
            <w:r>
              <w:rPr>
                <w:rFonts w:hint="eastAsia"/>
                <w:sz w:val="20"/>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Style w:val="10"/>
                <w:rFonts w:hint="default"/>
                <w:lang w:bidi="ar"/>
              </w:rPr>
              <w:t>科学</w:t>
            </w:r>
          </w:p>
        </w:tc>
        <w:tc>
          <w:tcPr>
            <w:tcW w:w="1534" w:type="dxa"/>
            <w:vAlign w:val="center"/>
          </w:tcPr>
          <w:p>
            <w:pPr>
              <w:jc w:val="center"/>
              <w:rPr>
                <w:sz w:val="22"/>
              </w:rPr>
            </w:pPr>
            <w:r>
              <w:rPr>
                <w:rFonts w:hint="eastAsia"/>
                <w:sz w:val="22"/>
              </w:rPr>
              <w:t>科学</w:t>
            </w:r>
          </w:p>
        </w:tc>
        <w:tc>
          <w:tcPr>
            <w:tcW w:w="3260" w:type="dxa"/>
          </w:tcPr>
          <w:p>
            <w:pPr>
              <w:jc w:val="left"/>
            </w:pPr>
            <w:r>
              <w:rPr>
                <w:rFonts w:hint="eastAsia"/>
              </w:rPr>
              <w:t>生物</w:t>
            </w:r>
            <w:r>
              <w:t>的启示</w:t>
            </w:r>
          </w:p>
        </w:tc>
        <w:tc>
          <w:tcPr>
            <w:tcW w:w="2835" w:type="dxa"/>
          </w:tcPr>
          <w:p>
            <w:pPr>
              <w:jc w:val="left"/>
            </w:pPr>
            <w:r>
              <w:rPr>
                <w:rFonts w:hint="eastAsia"/>
              </w:rPr>
              <w:t>查</w:t>
            </w:r>
            <w:r>
              <w:t>资料，了解人类从鸟的身上获得了哪些发明创造的启示及其他仿生学的例子。</w:t>
            </w:r>
          </w:p>
        </w:tc>
        <w:tc>
          <w:tcPr>
            <w:tcW w:w="1701" w:type="dxa"/>
          </w:tcPr>
          <w:p>
            <w:pPr>
              <w:jc w:val="left"/>
            </w:pPr>
            <w:r>
              <w:rPr>
                <w:rFonts w:hint="eastAsia"/>
              </w:rPr>
              <w:t>查资料，了解人类从鸟的身上获得了哪些发明创造的启示及其他仿生学的例子。</w:t>
            </w:r>
          </w:p>
        </w:tc>
        <w:tc>
          <w:tcPr>
            <w:tcW w:w="1276" w:type="dxa"/>
          </w:tcPr>
          <w:p>
            <w:pPr>
              <w:jc w:val="left"/>
            </w:pPr>
            <w:r>
              <w:rPr>
                <w:rFonts w:hint="eastAsia"/>
              </w:rPr>
              <w:t>阅读</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Style w:val="10"/>
                <w:rFonts w:hint="default"/>
                <w:lang w:bidi="ar"/>
              </w:rPr>
              <w:t>体育与健康1</w:t>
            </w:r>
          </w:p>
        </w:tc>
        <w:tc>
          <w:tcPr>
            <w:tcW w:w="1534" w:type="dxa"/>
          </w:tcPr>
          <w:p>
            <w:pPr>
              <w:jc w:val="left"/>
            </w:pPr>
            <w:r>
              <w:rPr>
                <w:rFonts w:hint="eastAsia"/>
              </w:rPr>
              <w:t>30米接力跑</w:t>
            </w:r>
          </w:p>
        </w:tc>
        <w:tc>
          <w:tcPr>
            <w:tcW w:w="3260" w:type="dxa"/>
          </w:tcPr>
          <w:p>
            <w:pPr>
              <w:jc w:val="left"/>
            </w:pPr>
            <w:r>
              <w:rPr>
                <w:rFonts w:hint="eastAsia"/>
              </w:rPr>
              <w:t>1</w:t>
            </w:r>
            <w:r>
              <w:t>.5</w:t>
            </w:r>
            <w:r>
              <w:rPr>
                <w:rFonts w:hint="eastAsia"/>
              </w:rPr>
              <w:t>分钟</w:t>
            </w:r>
            <w:r>
              <w:t>平板支撑三组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整理</w:t>
            </w:r>
            <w:r>
              <w:t>与练习（</w:t>
            </w:r>
            <w:r>
              <w:rPr>
                <w:rFonts w:hint="eastAsia"/>
              </w:rPr>
              <w:t>1）</w:t>
            </w:r>
          </w:p>
        </w:tc>
        <w:tc>
          <w:tcPr>
            <w:tcW w:w="3260" w:type="dxa"/>
          </w:tcPr>
          <w:p>
            <w:pPr>
              <w:jc w:val="left"/>
            </w:pPr>
            <w:r>
              <w:rPr>
                <w:rFonts w:hint="eastAsia"/>
              </w:rPr>
              <w:t>1.完成《练习与测试》第</w:t>
            </w:r>
            <w:r>
              <w:t>92-93</w:t>
            </w:r>
            <w:r>
              <w:rPr>
                <w:rFonts w:hint="eastAsia"/>
              </w:rPr>
              <w:t>页。</w:t>
            </w:r>
          </w:p>
        </w:tc>
        <w:tc>
          <w:tcPr>
            <w:tcW w:w="2835" w:type="dxa"/>
          </w:tcPr>
          <w:p>
            <w:pPr>
              <w:jc w:val="left"/>
            </w:pPr>
            <w:r>
              <w:rPr>
                <w:rFonts w:hint="eastAsia"/>
              </w:rPr>
              <w:t>1.完成《练习与测试》第</w:t>
            </w:r>
            <w:r>
              <w:t>92-93</w:t>
            </w:r>
            <w:r>
              <w:rPr>
                <w:rFonts w:hint="eastAsia"/>
              </w:rPr>
              <w:t>页第1</w:t>
            </w:r>
            <w:r>
              <w:t>-6</w:t>
            </w:r>
            <w:r>
              <w:rPr>
                <w:rFonts w:hint="eastAsia"/>
              </w:rPr>
              <w:t>题。</w:t>
            </w:r>
          </w:p>
        </w:tc>
        <w:tc>
          <w:tcPr>
            <w:tcW w:w="1701" w:type="dxa"/>
          </w:tcPr>
          <w:p>
            <w:r>
              <w:rPr>
                <w:rFonts w:hint="eastAsia"/>
              </w:rPr>
              <w:t>巩固&amp;拓展</w:t>
            </w:r>
          </w:p>
        </w:tc>
        <w:tc>
          <w:tcPr>
            <w:tcW w:w="1276" w:type="dxa"/>
          </w:tcPr>
          <w:p>
            <w:pPr>
              <w:jc w:val="left"/>
            </w:pPr>
            <w:r>
              <w:rPr>
                <w:rFonts w:hint="eastAsia"/>
              </w:rPr>
              <w:t>1</w:t>
            </w:r>
            <w:r>
              <w:t>5</w:t>
            </w:r>
            <w:r>
              <w:rPr>
                <w:rFonts w:hint="eastAsia"/>
              </w:rPr>
              <w:t>分钟</w:t>
            </w:r>
          </w:p>
        </w:tc>
        <w:tc>
          <w:tcPr>
            <w:tcW w:w="992"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22..《手指》（第一课时）</w:t>
            </w:r>
          </w:p>
        </w:tc>
        <w:tc>
          <w:tcPr>
            <w:tcW w:w="3260" w:type="dxa"/>
          </w:tcPr>
          <w:p>
            <w:pPr>
              <w:rPr>
                <w:kern w:val="0"/>
                <w:sz w:val="20"/>
                <w:szCs w:val="20"/>
              </w:rPr>
            </w:pPr>
            <w:r>
              <w:rPr>
                <w:rFonts w:hint="eastAsia"/>
                <w:kern w:val="0"/>
                <w:sz w:val="20"/>
                <w:szCs w:val="20"/>
              </w:rPr>
              <w:t>1.文章语言幽默，找出相关的句子。抄写下来，体会一下。</w:t>
            </w:r>
          </w:p>
          <w:p>
            <w:pPr>
              <w:rPr>
                <w:kern w:val="0"/>
                <w:sz w:val="20"/>
                <w:szCs w:val="20"/>
              </w:rPr>
            </w:pPr>
            <w:r>
              <w:rPr>
                <w:rFonts w:hint="eastAsia"/>
                <w:kern w:val="0"/>
                <w:sz w:val="20"/>
                <w:szCs w:val="20"/>
              </w:rPr>
              <w:t>2.作者笔下的五根手指，让你联想到了生活中的哪些人？和同学交流。</w:t>
            </w:r>
          </w:p>
          <w:p>
            <w:pPr>
              <w:rPr>
                <w:kern w:val="0"/>
                <w:sz w:val="20"/>
                <w:szCs w:val="20"/>
              </w:rPr>
            </w:pPr>
            <w:r>
              <w:rPr>
                <w:rFonts w:hint="eastAsia"/>
                <w:kern w:val="0"/>
                <w:sz w:val="20"/>
                <w:szCs w:val="20"/>
              </w:rPr>
              <w:t>3.完成《练习与测试》第一、二、三题。</w:t>
            </w:r>
            <w:r>
              <w:rPr>
                <w:kern w:val="0"/>
                <w:sz w:val="20"/>
                <w:szCs w:val="20"/>
              </w:rPr>
              <w:t xml:space="preserve"> </w:t>
            </w:r>
          </w:p>
          <w:p>
            <w:pPr>
              <w:rPr>
                <w:kern w:val="0"/>
                <w:sz w:val="20"/>
                <w:szCs w:val="20"/>
              </w:rPr>
            </w:pPr>
            <w:r>
              <w:rPr>
                <w:rFonts w:hint="eastAsia"/>
                <w:kern w:val="0"/>
                <w:sz w:val="20"/>
                <w:szCs w:val="20"/>
              </w:rPr>
              <w:t>4.拓展</w:t>
            </w:r>
            <w:r>
              <w:rPr>
                <w:kern w:val="0"/>
                <w:sz w:val="20"/>
                <w:szCs w:val="20"/>
              </w:rPr>
              <w:t>阅读。</w:t>
            </w:r>
          </w:p>
        </w:tc>
        <w:tc>
          <w:tcPr>
            <w:tcW w:w="2835" w:type="dxa"/>
          </w:tcPr>
          <w:p>
            <w:pPr>
              <w:rPr>
                <w:kern w:val="0"/>
                <w:sz w:val="20"/>
                <w:szCs w:val="20"/>
              </w:rPr>
            </w:pPr>
            <w:r>
              <w:rPr>
                <w:rFonts w:hint="eastAsia"/>
                <w:kern w:val="0"/>
                <w:sz w:val="20"/>
                <w:szCs w:val="20"/>
              </w:rPr>
              <w:t>1.文章语言幽默，找出相关的句子。抄写下来，体会一下。</w:t>
            </w:r>
          </w:p>
          <w:p>
            <w:pPr>
              <w:rPr>
                <w:kern w:val="0"/>
                <w:sz w:val="20"/>
                <w:szCs w:val="20"/>
              </w:rPr>
            </w:pPr>
            <w:r>
              <w:rPr>
                <w:rFonts w:hint="eastAsia"/>
                <w:kern w:val="0"/>
                <w:sz w:val="20"/>
                <w:szCs w:val="20"/>
              </w:rPr>
              <w:t>2.作者笔下的五根手指，让你联想到了生活中的哪些人？和同学交流。</w:t>
            </w:r>
          </w:p>
          <w:p>
            <w:pPr>
              <w:rPr>
                <w:kern w:val="0"/>
                <w:sz w:val="20"/>
                <w:szCs w:val="20"/>
              </w:rPr>
            </w:pPr>
            <w:r>
              <w:rPr>
                <w:rFonts w:hint="eastAsia"/>
                <w:kern w:val="0"/>
                <w:sz w:val="20"/>
                <w:szCs w:val="20"/>
              </w:rPr>
              <w:t>3.完成《练习与测试》第一、二、三题。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34" w:type="dxa"/>
          </w:tcPr>
          <w:p>
            <w:pPr>
              <w:jc w:val="left"/>
            </w:pPr>
            <w:r>
              <w:rPr>
                <w:rFonts w:hint="eastAsia"/>
              </w:rPr>
              <w:t>滑杆接球2</w:t>
            </w:r>
          </w:p>
        </w:tc>
        <w:tc>
          <w:tcPr>
            <w:tcW w:w="3260" w:type="dxa"/>
          </w:tcPr>
          <w:p>
            <w:pPr>
              <w:jc w:val="left"/>
            </w:pPr>
            <w:r>
              <w:rPr>
                <w:rFonts w:hint="eastAsia"/>
              </w:rPr>
              <w:t>利用电位滑动传感器解决生活和学习中实际问题。</w:t>
            </w:r>
          </w:p>
        </w:tc>
        <w:tc>
          <w:tcPr>
            <w:tcW w:w="2835" w:type="dxa"/>
          </w:tcPr>
          <w:p>
            <w:pPr>
              <w:jc w:val="left"/>
            </w:pPr>
            <w:r>
              <w:rPr>
                <w:rFonts w:hint="eastAsia"/>
              </w:rPr>
              <w:t>说说滑动电位传感器控制程序的方法及原理</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U7</w:t>
            </w:r>
            <w:r>
              <w:rPr>
                <w:rFonts w:ascii="Times New Roman" w:hAnsi="Times New Roman" w:cs="Times New Roman"/>
                <w:sz w:val="24"/>
                <w:szCs w:val="24"/>
              </w:rPr>
              <w:t xml:space="preserve">  Fun time</w:t>
            </w:r>
          </w:p>
          <w:p>
            <w:pPr>
              <w:jc w:val="left"/>
              <w:rPr>
                <w:rFonts w:ascii="Times New Roman" w:hAnsi="Times New Roman" w:cs="Times New Roman"/>
                <w:sz w:val="24"/>
                <w:szCs w:val="24"/>
              </w:rPr>
            </w:pPr>
            <w:r>
              <w:rPr>
                <w:rFonts w:ascii="Times New Roman" w:hAnsi="Times New Roman" w:cs="Times New Roman"/>
                <w:sz w:val="24"/>
                <w:szCs w:val="24"/>
              </w:rPr>
              <w:t>&amp;Sound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围绕</w:t>
            </w:r>
            <w:r>
              <w:rPr>
                <w:rFonts w:ascii="Times New Roman" w:hAnsi="Times New Roman" w:cs="Times New Roman"/>
                <w:sz w:val="24"/>
                <w:szCs w:val="24"/>
              </w:rPr>
              <w:t>“</w:t>
            </w:r>
            <w:r>
              <w:rPr>
                <w:rFonts w:hint="eastAsia" w:ascii="Times New Roman" w:hAnsi="Times New Roman" w:cs="Times New Roman"/>
                <w:sz w:val="24"/>
                <w:szCs w:val="24"/>
              </w:rPr>
              <w:t>Chinese festivals</w:t>
            </w:r>
            <w:r>
              <w:rPr>
                <w:rFonts w:ascii="Times New Roman" w:hAnsi="Times New Roman" w:cs="Times New Roman"/>
                <w:sz w:val="24"/>
                <w:szCs w:val="24"/>
              </w:rPr>
              <w:t>”完成</w:t>
            </w:r>
            <w:r>
              <w:rPr>
                <w:rFonts w:hint="eastAsia" w:ascii="Times New Roman" w:hAnsi="Times New Roman" w:cs="Times New Roman"/>
                <w:sz w:val="24"/>
                <w:szCs w:val="24"/>
              </w:rPr>
              <w:t>思维导图，并复述课文。</w:t>
            </w:r>
          </w:p>
        </w:tc>
        <w:tc>
          <w:tcPr>
            <w:tcW w:w="2835" w:type="dxa"/>
          </w:tcPr>
          <w:p>
            <w:pPr>
              <w:numPr>
                <w:ilvl w:val="0"/>
                <w:numId w:val="1"/>
              </w:numPr>
              <w:jc w:val="left"/>
              <w:rPr>
                <w:rFonts w:ascii="Times New Roman" w:hAnsi="Times New Roman" w:cs="Times New Roman"/>
                <w:sz w:val="24"/>
                <w:szCs w:val="24"/>
              </w:rPr>
            </w:pPr>
            <w:r>
              <w:rPr>
                <w:rFonts w:hint="eastAsia" w:ascii="Times New Roman" w:hAnsi="Times New Roman" w:cs="Times New Roman"/>
                <w:sz w:val="24"/>
                <w:szCs w:val="24"/>
              </w:rPr>
              <w:t>巩固背诵所学课文。</w:t>
            </w:r>
          </w:p>
          <w:p>
            <w:pPr>
              <w:jc w:val="left"/>
              <w:rPr>
                <w:rFonts w:ascii="Times New Roman" w:hAnsi="Times New Roman" w:cs="Times New Roman"/>
                <w:sz w:val="24"/>
                <w:szCs w:val="24"/>
              </w:rPr>
            </w:pPr>
            <w:r>
              <w:rPr>
                <w:rFonts w:hint="eastAsia" w:ascii="Times New Roman" w:hAnsi="Times New Roman" w:cs="Times New Roman"/>
                <w:sz w:val="24"/>
                <w:szCs w:val="24"/>
              </w:rPr>
              <w:t>自默U7词汇表单词。</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34" w:type="dxa"/>
          </w:tcPr>
          <w:p>
            <w:pPr>
              <w:jc w:val="left"/>
              <w:rPr>
                <w:rFonts w:ascii="Calibri" w:hAnsi="Calibri" w:eastAsia="宋体" w:cs="Times New Roman"/>
                <w:kern w:val="0"/>
                <w:sz w:val="20"/>
                <w:szCs w:val="20"/>
              </w:rPr>
            </w:pPr>
          </w:p>
          <w:p>
            <w:pPr>
              <w:ind w:firstLine="700" w:firstLineChars="350"/>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p>
        </w:tc>
        <w:tc>
          <w:tcPr>
            <w:tcW w:w="3260" w:type="dxa"/>
          </w:tcPr>
          <w:p>
            <w:pPr>
              <w:jc w:val="center"/>
              <w:rPr>
                <w:rFonts w:ascii="宋体" w:hAnsi="宋体" w:eastAsia="宋体" w:cs="Times New Roman"/>
                <w:color w:val="000000"/>
                <w:kern w:val="0"/>
                <w:sz w:val="20"/>
                <w:szCs w:val="21"/>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35"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701" w:type="dxa"/>
          </w:tcPr>
          <w:p>
            <w:pPr>
              <w:ind w:firstLine="300" w:firstLineChars="150"/>
              <w:jc w:val="left"/>
              <w:rPr>
                <w:rFonts w:ascii="Calibri" w:hAnsi="Calibri" w:eastAsia="宋体" w:cs="Times New Roman"/>
                <w:kern w:val="0"/>
                <w:sz w:val="20"/>
                <w:szCs w:val="20"/>
              </w:rPr>
            </w:pPr>
          </w:p>
          <w:p>
            <w:pPr>
              <w:ind w:firstLine="300" w:firstLineChars="150"/>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6" w:type="dxa"/>
          </w:tcPr>
          <w:p>
            <w:pPr>
              <w:jc w:val="center"/>
              <w:rPr>
                <w:rFonts w:ascii="Calibri" w:hAnsi="Calibri" w:eastAsia="宋体" w:cs="Times New Roman"/>
                <w:kern w:val="0"/>
                <w:sz w:val="20"/>
                <w:szCs w:val="20"/>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34" w:type="dxa"/>
          </w:tcPr>
          <w:p>
            <w:pPr>
              <w:jc w:val="left"/>
            </w:pPr>
            <w:r>
              <w:rPr>
                <w:rFonts w:hint="eastAsia"/>
              </w:rPr>
              <w:t>6.蛋壳</w:t>
            </w:r>
            <w:r>
              <w:t>与薄壳结构</w:t>
            </w:r>
          </w:p>
        </w:tc>
        <w:tc>
          <w:tcPr>
            <w:tcW w:w="3260" w:type="dxa"/>
          </w:tcPr>
          <w:p>
            <w:pPr>
              <w:jc w:val="left"/>
            </w:pPr>
            <w:r>
              <w:rPr>
                <w:rFonts w:hint="eastAsia"/>
              </w:rPr>
              <w:t>观察</w:t>
            </w:r>
            <w:r>
              <w:t>身边薄壳结构的物品。</w:t>
            </w:r>
          </w:p>
        </w:tc>
        <w:tc>
          <w:tcPr>
            <w:tcW w:w="2835" w:type="dxa"/>
          </w:tcPr>
          <w:p>
            <w:pPr>
              <w:jc w:val="left"/>
            </w:pPr>
            <w:r>
              <w:rPr>
                <w:rFonts w:hint="eastAsia"/>
              </w:rPr>
              <w:t>观察身边薄壳结构的物品。</w:t>
            </w:r>
          </w:p>
        </w:tc>
        <w:tc>
          <w:tcPr>
            <w:tcW w:w="1701" w:type="dxa"/>
          </w:tcPr>
          <w:p>
            <w:pPr>
              <w:jc w:val="left"/>
            </w:pPr>
            <w:r>
              <w:rPr>
                <w:rFonts w:hint="eastAsia"/>
              </w:rPr>
              <w:t>观察</w:t>
            </w:r>
          </w:p>
        </w:tc>
        <w:tc>
          <w:tcPr>
            <w:tcW w:w="1276" w:type="dxa"/>
          </w:tcPr>
          <w:p>
            <w:pPr>
              <w:jc w:val="left"/>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整理</w:t>
            </w:r>
            <w:r>
              <w:t>与练习（</w:t>
            </w:r>
            <w:r>
              <w:rPr>
                <w:rFonts w:hint="eastAsia"/>
              </w:rPr>
              <w:t>2）</w:t>
            </w:r>
          </w:p>
        </w:tc>
        <w:tc>
          <w:tcPr>
            <w:tcW w:w="3260" w:type="dxa"/>
          </w:tcPr>
          <w:p>
            <w:pPr>
              <w:jc w:val="left"/>
            </w:pPr>
            <w:r>
              <w:rPr>
                <w:rFonts w:hint="eastAsia"/>
              </w:rPr>
              <w:t>1.完成《练习与测试》第</w:t>
            </w:r>
            <w:r>
              <w:t>94-95</w:t>
            </w:r>
            <w:r>
              <w:rPr>
                <w:rFonts w:hint="eastAsia"/>
              </w:rPr>
              <w:t>页。</w:t>
            </w:r>
          </w:p>
        </w:tc>
        <w:tc>
          <w:tcPr>
            <w:tcW w:w="2835" w:type="dxa"/>
          </w:tcPr>
          <w:p>
            <w:pPr>
              <w:jc w:val="left"/>
            </w:pPr>
            <w:r>
              <w:rPr>
                <w:rFonts w:hint="eastAsia"/>
              </w:rPr>
              <w:t>1.完成《练习与测试》第</w:t>
            </w:r>
            <w:r>
              <w:t>94-95</w:t>
            </w:r>
            <w:r>
              <w:rPr>
                <w:rFonts w:hint="eastAsia"/>
              </w:rPr>
              <w:t>页第1--</w:t>
            </w:r>
            <w:r>
              <w:t>3</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22..《手指》（第二课时）</w:t>
            </w:r>
          </w:p>
        </w:tc>
        <w:tc>
          <w:tcPr>
            <w:tcW w:w="3260" w:type="dxa"/>
          </w:tcPr>
          <w:p>
            <w:pPr>
              <w:jc w:val="left"/>
              <w:textAlignment w:val="baseline"/>
              <w:rPr>
                <w:kern w:val="0"/>
                <w:sz w:val="20"/>
                <w:szCs w:val="20"/>
              </w:rPr>
            </w:pPr>
            <w:r>
              <w:rPr>
                <w:rFonts w:hint="eastAsia"/>
                <w:kern w:val="0"/>
                <w:sz w:val="20"/>
                <w:szCs w:val="20"/>
              </w:rPr>
              <w:t>1.进一步阅读课文，仿照课文的表达特点，从人的五官中选一个，写一段话。</w:t>
            </w:r>
          </w:p>
          <w:p>
            <w:pPr>
              <w:rPr>
                <w:kern w:val="0"/>
                <w:sz w:val="20"/>
                <w:szCs w:val="20"/>
              </w:rPr>
            </w:pPr>
            <w:r>
              <w:rPr>
                <w:rFonts w:hint="eastAsia"/>
                <w:kern w:val="0"/>
                <w:sz w:val="20"/>
                <w:szCs w:val="20"/>
              </w:rPr>
              <w:t>2.完成《练习与测试》第四、五题。</w:t>
            </w:r>
            <w:r>
              <w:rPr>
                <w:kern w:val="0"/>
                <w:sz w:val="20"/>
                <w:szCs w:val="20"/>
              </w:rPr>
              <w:t xml:space="preserve"> </w:t>
            </w:r>
          </w:p>
          <w:p>
            <w:pPr>
              <w:jc w:val="left"/>
              <w:textAlignment w:val="baseline"/>
              <w:rPr>
                <w:kern w:val="0"/>
                <w:sz w:val="20"/>
                <w:szCs w:val="20"/>
              </w:rPr>
            </w:pPr>
            <w:r>
              <w:rPr>
                <w:kern w:val="0"/>
                <w:sz w:val="20"/>
                <w:szCs w:val="20"/>
              </w:rPr>
              <w:t>3.</w:t>
            </w:r>
            <w:r>
              <w:rPr>
                <w:rFonts w:hint="eastAsia"/>
                <w:kern w:val="0"/>
                <w:sz w:val="20"/>
                <w:szCs w:val="20"/>
              </w:rPr>
              <w:t>拓展</w:t>
            </w:r>
            <w:r>
              <w:rPr>
                <w:kern w:val="0"/>
                <w:sz w:val="20"/>
                <w:szCs w:val="20"/>
              </w:rPr>
              <w:t>阅读。</w:t>
            </w:r>
          </w:p>
          <w:p>
            <w:pPr>
              <w:jc w:val="left"/>
              <w:textAlignment w:val="baseline"/>
              <w:rPr>
                <w:kern w:val="0"/>
                <w:sz w:val="20"/>
                <w:szCs w:val="20"/>
              </w:rPr>
            </w:pP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1.进一步阅读课文，仿照课文的表达特点，从人的五官中选一个，写一段话。</w:t>
            </w:r>
          </w:p>
          <w:p>
            <w:pPr>
              <w:rPr>
                <w:kern w:val="0"/>
                <w:sz w:val="20"/>
                <w:szCs w:val="20"/>
              </w:rPr>
            </w:pPr>
            <w:r>
              <w:rPr>
                <w:rFonts w:hint="eastAsia"/>
                <w:kern w:val="0"/>
                <w:sz w:val="20"/>
                <w:szCs w:val="20"/>
              </w:rPr>
              <w:t>2.完成《练习与测试》第四、五题。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欣赏乐曲《百鸟朝凤》</w:t>
            </w:r>
          </w:p>
        </w:tc>
        <w:tc>
          <w:tcPr>
            <w:tcW w:w="3260" w:type="dxa"/>
          </w:tcPr>
          <w:p>
            <w:pPr>
              <w:jc w:val="left"/>
            </w:pPr>
            <w:r>
              <w:rPr>
                <w:rFonts w:hint="eastAsia"/>
              </w:rPr>
              <w:t>完整欣赏乐曲，并跟随音乐哼唱</w:t>
            </w:r>
          </w:p>
        </w:tc>
        <w:tc>
          <w:tcPr>
            <w:tcW w:w="2835" w:type="dxa"/>
          </w:tcPr>
          <w:p>
            <w:pPr>
              <w:jc w:val="left"/>
            </w:pPr>
            <w:r>
              <w:rPr>
                <w:rFonts w:hint="eastAsia"/>
              </w:rPr>
              <w:t>说一说对乐曲的印象</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U7</w:t>
            </w:r>
            <w:r>
              <w:rPr>
                <w:rFonts w:ascii="Times New Roman" w:hAnsi="Times New Roman" w:cs="Times New Roman"/>
                <w:sz w:val="24"/>
                <w:szCs w:val="24"/>
              </w:rPr>
              <w:t xml:space="preserve">  Culture time</w:t>
            </w:r>
          </w:p>
          <w:p>
            <w:pPr>
              <w:jc w:val="left"/>
              <w:rPr>
                <w:rFonts w:ascii="Times New Roman" w:hAnsi="Times New Roman" w:cs="Times New Roman"/>
                <w:sz w:val="24"/>
                <w:szCs w:val="24"/>
              </w:rPr>
            </w:pPr>
            <w:r>
              <w:rPr>
                <w:rFonts w:ascii="Times New Roman" w:hAnsi="Times New Roman" w:cs="Times New Roman"/>
                <w:sz w:val="24"/>
                <w:szCs w:val="24"/>
              </w:rPr>
              <w:t>&amp;Cartoon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 xml:space="preserve">听读背U7 </w:t>
            </w:r>
            <w:r>
              <w:rPr>
                <w:rFonts w:ascii="Times New Roman" w:hAnsi="Times New Roman" w:cs="Times New Roman"/>
                <w:sz w:val="24"/>
                <w:szCs w:val="24"/>
              </w:rPr>
              <w:t>C</w:t>
            </w:r>
            <w:r>
              <w:rPr>
                <w:rFonts w:hint="eastAsia" w:ascii="Times New Roman" w:hAnsi="Times New Roman" w:cs="Times New Roman"/>
                <w:sz w:val="24"/>
                <w:szCs w:val="24"/>
              </w:rPr>
              <w:t>artoon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听读背U7 Cartoon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单元</w:t>
            </w:r>
            <w:r>
              <w:t>练习</w:t>
            </w:r>
          </w:p>
        </w:tc>
        <w:tc>
          <w:tcPr>
            <w:tcW w:w="3260" w:type="dxa"/>
          </w:tcPr>
          <w:p>
            <w:pPr>
              <w:jc w:val="left"/>
            </w:pPr>
            <w:r>
              <w:rPr>
                <w:rFonts w:hint="eastAsia"/>
              </w:rPr>
              <w:t>整理</w:t>
            </w:r>
            <w:r>
              <w:t>经典题目</w:t>
            </w:r>
            <w:r>
              <w:rPr>
                <w:rFonts w:hint="eastAsia"/>
              </w:rPr>
              <w:t>8道</w:t>
            </w:r>
          </w:p>
        </w:tc>
        <w:tc>
          <w:tcPr>
            <w:tcW w:w="2835" w:type="dxa"/>
          </w:tcPr>
          <w:p>
            <w:pPr>
              <w:jc w:val="left"/>
            </w:pPr>
            <w:r>
              <w:rPr>
                <w:rFonts w:hint="eastAsia"/>
              </w:rPr>
              <w:t>整理</w:t>
            </w:r>
            <w:r>
              <w:t>经典题目</w:t>
            </w:r>
            <w:r>
              <w:rPr>
                <w:rFonts w:hint="eastAsia"/>
              </w:rPr>
              <w:t>5道</w:t>
            </w:r>
          </w:p>
        </w:tc>
        <w:tc>
          <w:tcPr>
            <w:tcW w:w="1701" w:type="dxa"/>
          </w:tcPr>
          <w:p>
            <w:pPr>
              <w:jc w:val="center"/>
            </w:pPr>
            <w:r>
              <w:rPr>
                <w:rFonts w:hint="eastAsia"/>
              </w:rPr>
              <w:t>巩固&amp;拓展</w:t>
            </w:r>
          </w:p>
          <w:p>
            <w:pPr>
              <w:jc w:val="left"/>
            </w:pPr>
          </w:p>
        </w:tc>
        <w:tc>
          <w:tcPr>
            <w:tcW w:w="1276" w:type="dxa"/>
          </w:tcPr>
          <w:p>
            <w:pPr>
              <w:jc w:val="left"/>
            </w:pPr>
            <w:r>
              <w:rPr>
                <w:rFonts w:hint="eastAsia"/>
              </w:rPr>
              <w:t>15分钟</w:t>
            </w:r>
          </w:p>
        </w:tc>
        <w:tc>
          <w:tcPr>
            <w:tcW w:w="992"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2</w:t>
            </w:r>
            <w:r>
              <w:rPr>
                <w:kern w:val="0"/>
                <w:sz w:val="20"/>
                <w:szCs w:val="20"/>
              </w:rPr>
              <w:t>3.</w:t>
            </w:r>
            <w:r>
              <w:rPr>
                <w:rFonts w:hint="eastAsia"/>
                <w:kern w:val="0"/>
                <w:sz w:val="20"/>
                <w:szCs w:val="20"/>
              </w:rPr>
              <w:t>《童年</w:t>
            </w:r>
            <w:r>
              <w:rPr>
                <w:kern w:val="0"/>
                <w:sz w:val="20"/>
                <w:szCs w:val="20"/>
              </w:rPr>
              <w:t>的发现</w:t>
            </w:r>
            <w:r>
              <w:rPr>
                <w:rFonts w:hint="eastAsia"/>
                <w:kern w:val="0"/>
                <w:sz w:val="20"/>
                <w:szCs w:val="20"/>
              </w:rPr>
              <w:t>》（第一</w:t>
            </w:r>
            <w:r>
              <w:rPr>
                <w:kern w:val="0"/>
                <w:sz w:val="20"/>
                <w:szCs w:val="20"/>
              </w:rPr>
              <w:t>课时）</w:t>
            </w:r>
          </w:p>
        </w:tc>
        <w:tc>
          <w:tcPr>
            <w:tcW w:w="3260" w:type="dxa"/>
          </w:tcPr>
          <w:p>
            <w:pPr>
              <w:jc w:val="left"/>
              <w:textAlignment w:val="baseline"/>
              <w:rPr>
                <w:kern w:val="0"/>
                <w:sz w:val="20"/>
                <w:szCs w:val="20"/>
              </w:rPr>
            </w:pPr>
            <w:r>
              <w:rPr>
                <w:rFonts w:hint="eastAsia"/>
                <w:kern w:val="0"/>
                <w:sz w:val="20"/>
                <w:szCs w:val="20"/>
              </w:rPr>
              <w:t>1.再来</w:t>
            </w:r>
            <w:r>
              <w:rPr>
                <w:kern w:val="0"/>
                <w:sz w:val="20"/>
                <w:szCs w:val="20"/>
              </w:rPr>
              <w:t>找找课文中有趣的部分，说说自己的感受</w:t>
            </w:r>
            <w:r>
              <w:rPr>
                <w:rFonts w:hint="eastAsia"/>
                <w:kern w:val="0"/>
                <w:sz w:val="20"/>
                <w:szCs w:val="20"/>
              </w:rPr>
              <w:t>，</w:t>
            </w:r>
            <w:r>
              <w:rPr>
                <w:kern w:val="0"/>
                <w:sz w:val="20"/>
                <w:szCs w:val="20"/>
              </w:rPr>
              <w:t>和同学交流自己有过什么“</w:t>
            </w:r>
            <w:r>
              <w:rPr>
                <w:rFonts w:hint="eastAsia"/>
                <w:kern w:val="0"/>
                <w:sz w:val="20"/>
                <w:szCs w:val="20"/>
              </w:rPr>
              <w:t>发现</w:t>
            </w:r>
            <w:r>
              <w:rPr>
                <w:kern w:val="0"/>
                <w:sz w:val="20"/>
                <w:szCs w:val="20"/>
              </w:rPr>
              <w:t>”</w:t>
            </w:r>
            <w:r>
              <w:rPr>
                <w:rFonts w:hint="eastAsia"/>
                <w:kern w:val="0"/>
                <w:sz w:val="20"/>
                <w:szCs w:val="20"/>
              </w:rPr>
              <w:t>。</w:t>
            </w:r>
          </w:p>
          <w:p>
            <w:pPr>
              <w:jc w:val="left"/>
              <w:textAlignment w:val="baseline"/>
              <w:rPr>
                <w:kern w:val="0"/>
                <w:sz w:val="20"/>
                <w:szCs w:val="20"/>
              </w:rPr>
            </w:pPr>
            <w:r>
              <w:rPr>
                <w:rFonts w:hint="eastAsia"/>
                <w:kern w:val="0"/>
                <w:sz w:val="20"/>
                <w:szCs w:val="20"/>
              </w:rPr>
              <w:t>2.说说</w:t>
            </w:r>
            <w:r>
              <w:rPr>
                <w:kern w:val="0"/>
                <w:sz w:val="20"/>
                <w:szCs w:val="20"/>
              </w:rPr>
              <w:t>你童年生活中的趣事。</w:t>
            </w:r>
          </w:p>
          <w:p>
            <w:pPr>
              <w:jc w:val="left"/>
              <w:textAlignment w:val="baseline"/>
              <w:rPr>
                <w:kern w:val="0"/>
                <w:sz w:val="20"/>
                <w:szCs w:val="20"/>
              </w:rPr>
            </w:pPr>
            <w:r>
              <w:rPr>
                <w:rFonts w:hint="eastAsia"/>
                <w:kern w:val="0"/>
                <w:sz w:val="20"/>
                <w:szCs w:val="20"/>
              </w:rPr>
              <w:t>3.完成</w:t>
            </w:r>
            <w:r>
              <w:rPr>
                <w:kern w:val="0"/>
                <w:sz w:val="20"/>
                <w:szCs w:val="20"/>
              </w:rPr>
              <w:t>《</w:t>
            </w:r>
            <w:r>
              <w:rPr>
                <w:rFonts w:hint="eastAsia"/>
                <w:kern w:val="0"/>
                <w:sz w:val="20"/>
                <w:szCs w:val="20"/>
              </w:rPr>
              <w:t>练习</w:t>
            </w:r>
            <w:r>
              <w:rPr>
                <w:kern w:val="0"/>
                <w:sz w:val="20"/>
                <w:szCs w:val="20"/>
              </w:rPr>
              <w:t>与测试》</w:t>
            </w:r>
            <w:r>
              <w:rPr>
                <w:rFonts w:hint="eastAsia"/>
                <w:kern w:val="0"/>
                <w:sz w:val="20"/>
                <w:szCs w:val="20"/>
              </w:rPr>
              <w:t>第</w:t>
            </w:r>
            <w:r>
              <w:rPr>
                <w:kern w:val="0"/>
                <w:sz w:val="20"/>
                <w:szCs w:val="20"/>
              </w:rPr>
              <w:t>一、二题。</w:t>
            </w:r>
          </w:p>
          <w:p>
            <w:pPr>
              <w:jc w:val="left"/>
              <w:textAlignment w:val="baseline"/>
              <w:rPr>
                <w:kern w:val="0"/>
                <w:sz w:val="20"/>
                <w:szCs w:val="20"/>
              </w:rPr>
            </w:pPr>
            <w:r>
              <w:rPr>
                <w:rFonts w:hint="eastAsia"/>
                <w:kern w:val="0"/>
                <w:sz w:val="20"/>
                <w:szCs w:val="20"/>
              </w:rPr>
              <w:t>3.拓展</w:t>
            </w:r>
            <w:r>
              <w:rPr>
                <w:kern w:val="0"/>
                <w:sz w:val="20"/>
                <w:szCs w:val="20"/>
              </w:rPr>
              <w:t xml:space="preserve">阅读。 </w:t>
            </w:r>
          </w:p>
        </w:tc>
        <w:tc>
          <w:tcPr>
            <w:tcW w:w="2835" w:type="dxa"/>
          </w:tcPr>
          <w:p>
            <w:pPr>
              <w:jc w:val="left"/>
              <w:textAlignment w:val="baseline"/>
              <w:rPr>
                <w:kern w:val="0"/>
                <w:sz w:val="20"/>
                <w:szCs w:val="20"/>
              </w:rPr>
            </w:pPr>
            <w:r>
              <w:rPr>
                <w:rFonts w:hint="eastAsia"/>
                <w:kern w:val="0"/>
                <w:sz w:val="20"/>
                <w:szCs w:val="20"/>
              </w:rPr>
              <w:t>1.再来找找课文中有趣的部分，说说自己的感受，和同学交流自己有过什么“发现”。</w:t>
            </w:r>
          </w:p>
          <w:p>
            <w:pPr>
              <w:jc w:val="left"/>
              <w:textAlignment w:val="baseline"/>
              <w:rPr>
                <w:kern w:val="0"/>
                <w:sz w:val="20"/>
                <w:szCs w:val="20"/>
              </w:rPr>
            </w:pPr>
            <w:r>
              <w:rPr>
                <w:rFonts w:hint="eastAsia"/>
                <w:kern w:val="0"/>
                <w:sz w:val="20"/>
                <w:szCs w:val="20"/>
              </w:rPr>
              <w:t>2.说说你童年生活中的趣事。</w:t>
            </w:r>
          </w:p>
        </w:tc>
        <w:tc>
          <w:tcPr>
            <w:tcW w:w="1701" w:type="dxa"/>
          </w:tcPr>
          <w:p>
            <w:pPr>
              <w:jc w:val="left"/>
              <w:textAlignment w:val="baseline"/>
              <w:rPr>
                <w:kern w:val="0"/>
                <w:sz w:val="20"/>
                <w:szCs w:val="20"/>
              </w:rPr>
            </w:pP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34" w:type="dxa"/>
          </w:tcPr>
          <w:p>
            <w:pPr>
              <w:jc w:val="left"/>
            </w:pPr>
            <w:r>
              <w:rPr>
                <w:rFonts w:hint="eastAsia"/>
              </w:rPr>
              <w:t>利用超声波来测量距离，并根据不同的距离发出不同的声音。</w:t>
            </w:r>
          </w:p>
        </w:tc>
        <w:tc>
          <w:tcPr>
            <w:tcW w:w="3260" w:type="dxa"/>
          </w:tcPr>
          <w:p>
            <w:pPr>
              <w:jc w:val="left"/>
            </w:pPr>
            <w:r>
              <w:rPr>
                <w:rFonts w:hint="eastAsia"/>
              </w:rPr>
              <w:t>利用传感器精确控制角色在舞台上的位置。</w:t>
            </w:r>
          </w:p>
        </w:tc>
        <w:tc>
          <w:tcPr>
            <w:tcW w:w="2835" w:type="dxa"/>
          </w:tcPr>
          <w:p>
            <w:pPr>
              <w:jc w:val="left"/>
            </w:pPr>
            <w:r>
              <w:rPr>
                <w:rFonts w:hint="eastAsia"/>
              </w:rPr>
              <w:t>说说超声波传感器的作用</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34" w:type="dxa"/>
          </w:tcPr>
          <w:p>
            <w:pPr>
              <w:jc w:val="left"/>
              <w:rPr>
                <w:rFonts w:hint="default" w:eastAsiaTheme="minorEastAsia"/>
                <w:lang w:val="en-US" w:eastAsia="zh-CN"/>
              </w:rPr>
            </w:pPr>
            <w:r>
              <w:rPr>
                <w:rFonts w:hint="eastAsia"/>
                <w:lang w:val="en-US" w:eastAsia="zh-CN"/>
              </w:rPr>
              <w:t>班队</w:t>
            </w:r>
            <w:bookmarkStart w:id="0" w:name="_GoBack"/>
            <w:bookmarkEnd w:id="0"/>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用</w:t>
            </w:r>
            <w:r>
              <w:t>转化的策略解决问题（</w:t>
            </w:r>
            <w:r>
              <w:rPr>
                <w:rFonts w:hint="eastAsia"/>
              </w:rPr>
              <w:t>1）</w:t>
            </w:r>
          </w:p>
        </w:tc>
        <w:tc>
          <w:tcPr>
            <w:tcW w:w="3260" w:type="dxa"/>
          </w:tcPr>
          <w:p>
            <w:pPr>
              <w:jc w:val="left"/>
            </w:pPr>
            <w:r>
              <w:rPr>
                <w:rFonts w:hint="eastAsia"/>
              </w:rPr>
              <w:t>1.完成《练习与测试》第</w:t>
            </w:r>
            <w:r>
              <w:t>97</w:t>
            </w:r>
            <w:r>
              <w:rPr>
                <w:rFonts w:hint="eastAsia"/>
              </w:rPr>
              <w:t>页。</w:t>
            </w:r>
          </w:p>
        </w:tc>
        <w:tc>
          <w:tcPr>
            <w:tcW w:w="2835" w:type="dxa"/>
          </w:tcPr>
          <w:p>
            <w:pPr>
              <w:jc w:val="left"/>
            </w:pPr>
            <w:r>
              <w:rPr>
                <w:rFonts w:hint="eastAsia"/>
              </w:rPr>
              <w:t>1.完成《练习与测试》第</w:t>
            </w:r>
            <w:r>
              <w:t>97</w:t>
            </w:r>
            <w:r>
              <w:rPr>
                <w:rFonts w:hint="eastAsia"/>
              </w:rPr>
              <w:t>页第1--</w:t>
            </w:r>
            <w:r>
              <w:t>3</w:t>
            </w:r>
            <w:r>
              <w:rPr>
                <w:rFonts w:hint="eastAsia"/>
              </w:rPr>
              <w:t>题。</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口语交际</w:t>
            </w:r>
            <w:r>
              <w:rPr>
                <w:kern w:val="0"/>
                <w:sz w:val="20"/>
                <w:szCs w:val="20"/>
              </w:rPr>
              <w:t>：我们都来讲笑话</w:t>
            </w:r>
          </w:p>
        </w:tc>
        <w:tc>
          <w:tcPr>
            <w:tcW w:w="3260" w:type="dxa"/>
          </w:tcPr>
          <w:p>
            <w:pPr>
              <w:rPr>
                <w:kern w:val="0"/>
                <w:sz w:val="20"/>
                <w:szCs w:val="20"/>
              </w:rPr>
            </w:pPr>
            <w:r>
              <w:rPr>
                <w:rFonts w:hint="eastAsia"/>
                <w:kern w:val="0"/>
                <w:sz w:val="20"/>
                <w:szCs w:val="20"/>
              </w:rPr>
              <w:t>1.根据</w:t>
            </w:r>
            <w:r>
              <w:rPr>
                <w:kern w:val="0"/>
                <w:sz w:val="20"/>
                <w:szCs w:val="20"/>
              </w:rPr>
              <w:t>老师上</w:t>
            </w:r>
            <w:r>
              <w:rPr>
                <w:rFonts w:hint="eastAsia"/>
                <w:kern w:val="0"/>
                <w:sz w:val="20"/>
                <w:szCs w:val="20"/>
              </w:rPr>
              <w:t>课提到</w:t>
            </w:r>
            <w:r>
              <w:rPr>
                <w:kern w:val="0"/>
                <w:sz w:val="20"/>
                <w:szCs w:val="20"/>
              </w:rPr>
              <w:t>的注意点</w:t>
            </w:r>
            <w:r>
              <w:rPr>
                <w:rFonts w:hint="eastAsia"/>
                <w:kern w:val="0"/>
                <w:sz w:val="20"/>
                <w:szCs w:val="20"/>
              </w:rPr>
              <w:t>，再</w:t>
            </w:r>
            <w:r>
              <w:rPr>
                <w:kern w:val="0"/>
                <w:sz w:val="20"/>
                <w:szCs w:val="20"/>
              </w:rPr>
              <w:t>和其他人讲讲笑话</w:t>
            </w:r>
            <w:r>
              <w:rPr>
                <w:rFonts w:hint="eastAsia"/>
                <w:kern w:val="0"/>
                <w:sz w:val="20"/>
                <w:szCs w:val="20"/>
              </w:rPr>
              <w:t>，</w:t>
            </w:r>
            <w:r>
              <w:rPr>
                <w:kern w:val="0"/>
                <w:sz w:val="20"/>
                <w:szCs w:val="20"/>
              </w:rPr>
              <w:t>提高自己的口语交流能力。</w:t>
            </w:r>
          </w:p>
          <w:p>
            <w:pPr>
              <w:rPr>
                <w:kern w:val="0"/>
                <w:sz w:val="20"/>
                <w:szCs w:val="20"/>
              </w:rPr>
            </w:pPr>
            <w:r>
              <w:rPr>
                <w:rFonts w:hint="eastAsia"/>
                <w:kern w:val="0"/>
                <w:sz w:val="20"/>
                <w:szCs w:val="20"/>
              </w:rPr>
              <w:t>2.拓展</w:t>
            </w:r>
            <w:r>
              <w:rPr>
                <w:kern w:val="0"/>
                <w:sz w:val="20"/>
                <w:szCs w:val="20"/>
              </w:rPr>
              <w:t>阅读。</w:t>
            </w:r>
          </w:p>
        </w:tc>
        <w:tc>
          <w:tcPr>
            <w:tcW w:w="2835" w:type="dxa"/>
          </w:tcPr>
          <w:p>
            <w:pPr>
              <w:rPr>
                <w:kern w:val="0"/>
                <w:sz w:val="20"/>
                <w:szCs w:val="20"/>
              </w:rPr>
            </w:pPr>
            <w:r>
              <w:rPr>
                <w:rFonts w:hint="eastAsia"/>
                <w:kern w:val="0"/>
                <w:sz w:val="20"/>
                <w:szCs w:val="20"/>
              </w:rPr>
              <w:t>1.根据老师上课提到的注意点，再和其他人讲讲笑话，提高自己的口语交流能力。</w:t>
            </w: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20分钟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U7</w:t>
            </w:r>
            <w:r>
              <w:rPr>
                <w:rFonts w:ascii="Times New Roman" w:hAnsi="Times New Roman" w:cs="Times New Roman"/>
                <w:sz w:val="24"/>
                <w:szCs w:val="24"/>
              </w:rPr>
              <w:t xml:space="preserve">  Culture time</w:t>
            </w:r>
          </w:p>
          <w:p>
            <w:pPr>
              <w:jc w:val="left"/>
              <w:rPr>
                <w:rFonts w:ascii="Times New Roman" w:hAnsi="Times New Roman" w:cs="Times New Roman"/>
                <w:sz w:val="24"/>
                <w:szCs w:val="24"/>
              </w:rPr>
            </w:pPr>
            <w:r>
              <w:rPr>
                <w:rFonts w:ascii="Times New Roman" w:hAnsi="Times New Roman" w:cs="Times New Roman"/>
                <w:sz w:val="24"/>
                <w:szCs w:val="24"/>
              </w:rPr>
              <w:t>&amp;Cartoon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 xml:space="preserve">听读背U7 </w:t>
            </w:r>
            <w:r>
              <w:rPr>
                <w:rFonts w:ascii="Times New Roman" w:hAnsi="Times New Roman" w:cs="Times New Roman"/>
                <w:sz w:val="24"/>
                <w:szCs w:val="24"/>
              </w:rPr>
              <w:t>C</w:t>
            </w:r>
            <w:r>
              <w:rPr>
                <w:rFonts w:hint="eastAsia" w:ascii="Times New Roman" w:hAnsi="Times New Roman" w:cs="Times New Roman"/>
                <w:sz w:val="24"/>
                <w:szCs w:val="24"/>
              </w:rPr>
              <w:t>artoon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听读背U7 Cartoon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学生能关注周围环境，能用喜欢的工具材料和表现手法表现理想的居住环境。</w:t>
            </w:r>
          </w:p>
        </w:tc>
        <w:tc>
          <w:tcPr>
            <w:tcW w:w="2835" w:type="dxa"/>
          </w:tcPr>
          <w:p>
            <w:pPr>
              <w:jc w:val="left"/>
              <w:textAlignment w:val="baseline"/>
              <w:rPr>
                <w:sz w:val="20"/>
              </w:rPr>
            </w:pPr>
            <w:r>
              <w:rPr>
                <w:rFonts w:hint="eastAsia"/>
                <w:sz w:val="20"/>
              </w:rPr>
              <w:t>激发学生对美好生活的环境的向往和追求，增强对自然、生活的热爱之情。</w:t>
            </w:r>
          </w:p>
        </w:tc>
        <w:tc>
          <w:tcPr>
            <w:tcW w:w="1701" w:type="dxa"/>
          </w:tcPr>
          <w:p>
            <w:pPr>
              <w:jc w:val="left"/>
              <w:textAlignment w:val="baseline"/>
              <w:rPr>
                <w:sz w:val="20"/>
              </w:rPr>
            </w:pPr>
            <w:r>
              <w:rPr>
                <w:rFonts w:hint="eastAsia"/>
                <w:sz w:val="20"/>
              </w:rPr>
              <w:t>拓展</w:t>
            </w:r>
          </w:p>
        </w:tc>
        <w:tc>
          <w:tcPr>
            <w:tcW w:w="1276" w:type="dxa"/>
          </w:tcPr>
          <w:p>
            <w:pPr>
              <w:jc w:val="left"/>
              <w:textAlignment w:val="baseline"/>
              <w:rPr>
                <w:sz w:val="20"/>
              </w:rPr>
            </w:pPr>
            <w:r>
              <w:rPr>
                <w:rFonts w:hint="eastAsia"/>
                <w:sz w:val="20"/>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34" w:type="dxa"/>
          </w:tcPr>
          <w:p>
            <w:pPr>
              <w:jc w:val="left"/>
            </w:pPr>
            <w:r>
              <w:rPr>
                <w:rFonts w:hint="eastAsia"/>
              </w:rPr>
              <w:t>《外出活动保安全》第一</w:t>
            </w:r>
            <w:r>
              <w:t>课时</w:t>
            </w:r>
          </w:p>
        </w:tc>
        <w:tc>
          <w:tcPr>
            <w:tcW w:w="3260"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35"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演唱歌曲《一只鸟仔》</w:t>
            </w:r>
          </w:p>
        </w:tc>
        <w:tc>
          <w:tcPr>
            <w:tcW w:w="3260" w:type="dxa"/>
          </w:tcPr>
          <w:p>
            <w:pPr>
              <w:jc w:val="left"/>
            </w:pPr>
            <w:r>
              <w:rPr>
                <w:rFonts w:hint="eastAsia"/>
              </w:rPr>
              <w:t>有感情的跟着音乐哼唱歌曲</w:t>
            </w:r>
          </w:p>
        </w:tc>
        <w:tc>
          <w:tcPr>
            <w:tcW w:w="2835" w:type="dxa"/>
          </w:tcPr>
          <w:p>
            <w:pPr>
              <w:jc w:val="left"/>
            </w:pPr>
            <w:r>
              <w:rPr>
                <w:rFonts w:hint="eastAsia"/>
              </w:rPr>
              <w:t>有感情的跟着音乐演唱歌曲</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134426"/>
    <w:multiLevelType w:val="singleLevel"/>
    <w:tmpl w:val="C913442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6738CC"/>
    <w:rsid w:val="0004357A"/>
    <w:rsid w:val="00092B7C"/>
    <w:rsid w:val="00261B3B"/>
    <w:rsid w:val="00265D29"/>
    <w:rsid w:val="002830DE"/>
    <w:rsid w:val="002874DA"/>
    <w:rsid w:val="002D1A8E"/>
    <w:rsid w:val="00335CD2"/>
    <w:rsid w:val="00345A79"/>
    <w:rsid w:val="003D4ADB"/>
    <w:rsid w:val="004E1836"/>
    <w:rsid w:val="005C1606"/>
    <w:rsid w:val="00614F68"/>
    <w:rsid w:val="006738CC"/>
    <w:rsid w:val="00675915"/>
    <w:rsid w:val="006866AA"/>
    <w:rsid w:val="006E2D41"/>
    <w:rsid w:val="007568F8"/>
    <w:rsid w:val="007840AC"/>
    <w:rsid w:val="007A00F6"/>
    <w:rsid w:val="007D3E0E"/>
    <w:rsid w:val="007F2C3D"/>
    <w:rsid w:val="00A2460A"/>
    <w:rsid w:val="00A25970"/>
    <w:rsid w:val="00A9249A"/>
    <w:rsid w:val="00AB0157"/>
    <w:rsid w:val="00B819E8"/>
    <w:rsid w:val="00BD51B6"/>
    <w:rsid w:val="00C422BA"/>
    <w:rsid w:val="00CF2EF1"/>
    <w:rsid w:val="00DE1C49"/>
    <w:rsid w:val="00E173B9"/>
    <w:rsid w:val="00E315E0"/>
    <w:rsid w:val="00E36ADC"/>
    <w:rsid w:val="00E81CDD"/>
    <w:rsid w:val="00EB2503"/>
    <w:rsid w:val="00EB3CDC"/>
    <w:rsid w:val="00ED5F22"/>
    <w:rsid w:val="00EF76E6"/>
    <w:rsid w:val="00F20EA0"/>
    <w:rsid w:val="00F64628"/>
    <w:rsid w:val="00FE7F12"/>
    <w:rsid w:val="00FF1B58"/>
    <w:rsid w:val="0BA44269"/>
    <w:rsid w:val="1605019E"/>
    <w:rsid w:val="30E16A06"/>
    <w:rsid w:val="3F99566D"/>
    <w:rsid w:val="424E765B"/>
    <w:rsid w:val="48A32565"/>
    <w:rsid w:val="4C0653E1"/>
    <w:rsid w:val="7314335A"/>
    <w:rsid w:val="73942101"/>
    <w:rsid w:val="7ADE7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452</Words>
  <Characters>2581</Characters>
  <Lines>21</Lines>
  <Paragraphs>6</Paragraphs>
  <TotalTime>0</TotalTime>
  <ScaleCrop>false</ScaleCrop>
  <LinksUpToDate>false</LinksUpToDate>
  <CharactersWithSpaces>3027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任蚀潞指断</cp:lastModifiedBy>
  <dcterms:modified xsi:type="dcterms:W3CDTF">2023-05-17T14:16:17Z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5FE3791042C546F392258CE82FE0F73F</vt:lpwstr>
  </property>
</Properties>
</file>