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 w:val="28"/>
        </w:rPr>
        <w:t xml:space="preserve">               周次：第 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习作：那一刻，我长大了（第一课时）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2.把习作读给其他人听，问问他对你的习作有什么意见或建议。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3.自主阅读1-2篇相关习作。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2.把习作读给其他人听，问问他对你的习作有什么意见或建议。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简易方程整理与练习（1）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1.复习单元知识点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2.完成练习与测试16-17页。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1.复习单元知识点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2.完成练习与测试16-17页。拓展与应用不写。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蹲距式起跑30米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立卧撑20秒乘3组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《外出活动保安全》第一课时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通过自己的调查和采访，发现身边存在的安全隐患，把自己的想法和身边的人进行交流。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通过网络或书籍，学习更多的必要的安全行为的知识和技能。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1.通过自己的调查和采访，发现身边存在的安全隐患，把自己的想法和身边的人进行交流。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让我们的家更美好（第二课时）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1.说说面对家庭的变化，我们还需要作哪些准备、考虑？该如何适应？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2.了解父母工作的不易，给父母排忧解难。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1.说说面对家庭的变化，我们还需要作哪些准备、考虑？该如何适应？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线条的魅力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水彩笔、圆珠笔、勾线笔、铅笔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水彩笔、圆珠笔、勾线笔、铅笔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 w:val="28"/>
        </w:rPr>
        <w:t xml:space="preserve">               周次：第 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习作：那一刻，我长大了（第二课时）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1.根据习作评价反馈，修改习作，交流完善。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2.拓展相关习作。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1.根据习作评价反馈，修改习作，交流完善。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sz w:val="18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1.听读背U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2.完成《课课练》Period 1的CDE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1.听读背U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2.完成《课课练》Period 1的CD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简易方程整理与练习（2）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1.复习单元知识点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2.完成练习与测试18-19页。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1.复习单元知识点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2.完成练习与测试18-19页。自我挑战不写。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60米到80米途中跑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高抬腿30秒乘3组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家用电器的规范使用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掌握触电时的急救方法。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了解安全用电的常识，提高安全用电的意识。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德法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让我们的家更美好（第三课时）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1.当父母意见不统一的情况下，你该如何处理？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2.阅读相关材料，组织召开家庭民主生活会。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1.当父母意见不统一的情况下，你该如何处理？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 w:val="28"/>
        </w:rPr>
        <w:t xml:space="preserve">               周次：第 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1.复习单元知识点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2.完成精选练习1张。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1.复习单元知识点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2.完成精选练习1张。思考题不写。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巩固&amp;拓展</w:t>
            </w: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语文园地一（第一课时）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1.继续读背U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1.继续读背U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《马字旁》（一课时）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1.欣赏唐伯虎的《落花诗帖》。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1.欣赏唐伯虎的《落花诗帖》。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60米快速跑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弓箭步20次乘3组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4.微生物的“功”与“过”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自制酸奶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自制酸奶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 w:val="28"/>
        </w:rPr>
        <w:t xml:space="preserve">               周次：第 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语文园地二（第二课时）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1.背诵《游子吟》。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1.背诵《游子吟》。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1.复习单元知识点。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2.预习课本21页例1。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1.复习单元知识点。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2.预习课本21页例1。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巩固&amp;拓展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熟读并背诵U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熟读并背诵U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竖笛演奏《草原赞歌》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分句演奏，体会自豪感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分句演奏，体会自豪感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滑杆接球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利用滑动电位传感器控制角色位置。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正确连接滑动电位传感器。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线条的魅力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通过尝试、欣赏、分析感受不同工具描绘线条的特色，了解各种线条的形态。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通过尝试、欣赏、分析感受不同工具描绘线条的特色，体会线条的表现力，感受线条的魅力。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 w:val="28"/>
        </w:rPr>
        <w:t xml:space="preserve">               周次：第 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5、草船借箭（第一课时）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2.完成《练习与测试》第一、二、三、四题。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3.阅读《三国演义》中其他故事。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2.完成《练习与测试》第一、二、三、四题。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折线统计图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1.完成练习与测试21页。</w:t>
            </w:r>
          </w:p>
          <w:p>
            <w:pPr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2.预习课本23页例2.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1.完成练习与测试21页，拓展应用不写。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2.预习课本23页例2.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Fun time</w:t>
            </w:r>
          </w:p>
          <w:p>
            <w:pPr>
              <w:ind w:firstLine="270" w:firstLineChars="150"/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 听读背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 听读背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唱：银色的桦树林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有感情地演唱歌曲。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学习雷锋精神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单元小结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365D82"/>
    <w:multiLevelType w:val="multilevel"/>
    <w:tmpl w:val="7D365D8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B7C39"/>
    <w:rsid w:val="00B677F1"/>
    <w:rsid w:val="00C72CDF"/>
    <w:rsid w:val="03F0750D"/>
    <w:rsid w:val="2673665B"/>
    <w:rsid w:val="4E215692"/>
    <w:rsid w:val="5EF33E6A"/>
    <w:rsid w:val="625B5840"/>
    <w:rsid w:val="79FF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</Words>
  <Characters>993</Characters>
  <Lines>8</Lines>
  <Paragraphs>2</Paragraphs>
  <TotalTime>5</TotalTime>
  <ScaleCrop>false</ScaleCrop>
  <LinksUpToDate>false</LinksUpToDate>
  <CharactersWithSpaces>1165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2022-03-05T15:08:25Z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A828B565F04546D7AB9B79999FE6E160</vt:lpwstr>
  </property>
</Properties>
</file>