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语文园地四（第1课时）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解决问题的策略（2）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--63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1.完成《练习与测试》第62--63页第1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冲 出 地 球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6.人大代表为人民（第一课时）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1.完成《练习与测试》第64--65页第1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书法：斜中求正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探 索 宇 宙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给外星人写封信介绍地球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学唱歌曲《军民团结一家亲》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t>快乐读书吧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画人物（第一课时）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家乡企业知识知多少（第一课时）</w:t>
            </w:r>
          </w:p>
        </w:tc>
        <w:tc>
          <w:tcPr>
            <w:tcW w:w="3219" w:type="dxa"/>
            <w:vAlign w:val="top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277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164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775" w:type="dxa"/>
            <w:vAlign w:val="top"/>
          </w:tcPr>
          <w:p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</w:pPr>
            <w:r>
              <w:t>2.完成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6.人大代表为人民（第二课时）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综3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防疫</w:t>
            </w:r>
            <w:r>
              <w:t>教育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学唱广东民歌《牛角出来尖对尖》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学习欢快、活泼的歌唱本课歌曲，试着创编歌词。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学习欢快、活泼的歌唱本课歌曲。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默写生字词</w:t>
            </w:r>
          </w:p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>
            <w:pPr>
              <w:jc w:val="left"/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  <w:bookmarkStart w:id="0" w:name="_GoBack" w:colFirst="3" w:colLast="5"/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电池盒</w:t>
            </w:r>
          </w:p>
        </w:tc>
        <w:tc>
          <w:tcPr>
            <w:tcW w:w="3219" w:type="dxa"/>
            <w:vAlign w:val="top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 制作电池盒。</w:t>
            </w:r>
          </w:p>
          <w:p>
            <w:pPr>
              <w:pStyle w:val="4"/>
              <w:widowControl/>
              <w:spacing w:line="45" w:lineRule="atLeast"/>
              <w:ind w:left="360" w:leftChars="0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2775" w:type="dxa"/>
            <w:vAlign w:val="top"/>
          </w:tcPr>
          <w:p>
            <w:pPr>
              <w:pStyle w:val="4"/>
              <w:widowControl/>
              <w:spacing w:line="45" w:lineRule="atLeast"/>
              <w:ind w:left="360" w:leftChars="0"/>
              <w:rPr>
                <w:sz w:val="21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制作电池盒。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画人物（第二课时）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BEF"/>
    <w:multiLevelType w:val="multilevel"/>
    <w:tmpl w:val="023D0BE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F07AA7"/>
    <w:multiLevelType w:val="multilevel"/>
    <w:tmpl w:val="26F07AA7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3408D7"/>
    <w:multiLevelType w:val="multilevel"/>
    <w:tmpl w:val="2C3408D7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E2081A"/>
    <w:multiLevelType w:val="multilevel"/>
    <w:tmpl w:val="37E2081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6E5C92"/>
    <w:multiLevelType w:val="multilevel"/>
    <w:tmpl w:val="5F6E5C9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1EF5DFC"/>
    <w:multiLevelType w:val="multilevel"/>
    <w:tmpl w:val="61EF5D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647F4BA3"/>
    <w:rsid w:val="739A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371</Words>
  <Characters>2118</Characters>
  <Lines>17</Lines>
  <Paragraphs>4</Paragraphs>
  <TotalTime>0</TotalTime>
  <ScaleCrop>false</ScaleCrop>
  <LinksUpToDate>false</LinksUpToDate>
  <CharactersWithSpaces>2485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qiqisama</cp:lastModifiedBy>
  <dcterms:modified xsi:type="dcterms:W3CDTF">2022-11-01T14:35:39Z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