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一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1.抄写古诗《绝句》。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2.借助插图和注释理解《绝句》的意思。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3.想象画面，说出诗中描绘的景象。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1.抄写《绝句》。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2.借助插图和注释理解《绝句》的意思。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两位数乘两位数的口算、估算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完成《练习与测试》第2页第1--4题。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完成《练习与测试》第2页第1--3题。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巩固&amp;拓展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U1 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1.听读背U1 Story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1.听读背U1 Story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能用欢快地情绪，有感情的演唱歌曲《春天来了》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能够完整的演唱歌曲《春天来了》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能够完整的演唱歌曲《春天来了》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种子发芽了（1）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观察并描述番茄和黄瓜的种子。</w:t>
            </w:r>
            <w:r>
              <w:rPr>
                <w:rFonts w:hint="eastAsia"/>
                <w:kern w:val="0"/>
                <w:sz w:val="21"/>
                <w:szCs w:val="22"/>
              </w:rPr>
              <w:br w:type="textWrapping"/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栽种番茄和黄瓜。</w:t>
            </w:r>
            <w:r>
              <w:rPr>
                <w:rFonts w:hint="eastAsia"/>
                <w:kern w:val="0"/>
                <w:sz w:val="21"/>
                <w:szCs w:val="22"/>
              </w:rPr>
              <w:br w:type="textWrapping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书法：《竖钩》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1.抄写古诗《惠崇春江晚景》和《三衢道中》。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2.结合诗句意思，想象画面，说说两首诗分别写了怎样的景象。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1.抄写《惠崇春江晚景》和《三衢道中》。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笔算练习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，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书本第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5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笔算练习，书本第5页第3题。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1  </w:t>
            </w:r>
            <w:r>
              <w:rPr>
                <w:kern w:val="0"/>
                <w:sz w:val="20"/>
                <w:szCs w:val="20"/>
              </w:rPr>
              <w:t>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1.听读U1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1.听读U1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《色彩的纯度渐变》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预习色彩纯度的知识，简单了解纯度的概念。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简单了解明度、纯度的概念。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认识“奇奕画王”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练习“仙女袋”“暗房”功能创作图画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说说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体育课堂常规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和爸爸妈妈一起观看冬奥会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一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1.《练习与测试》第一课（一、二、三、五）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2.背诵《古诗三首》。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3.阅读《阅读空间》第2~3页。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1.《练习与测试》第一课（一、二、三、五）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2.背诵《古诗三首》。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种南瓜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准备好南瓜子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把南瓜子种在泥土里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U1 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1.听读U1 Cartoon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2.完成《课课练》Period2DE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1.听读U1 Cartoon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2.完成《课课练》Period2D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1.《我是独特的》（第一课时）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设计制作“我的名片”。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设计制作“我的名片”。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队列队形（集合、稍息、立正、原地四面转法、二路纵队成四路纵队走）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自喊自做每个动作5遍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仰卧起坐1分钟x3组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我是校园小主人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搜集一些植物信息，制作植物名片。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自由组合课间观察小组，随时观察活动。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搜集、动手、观察。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《燕子》（第一课时）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1.抄写词语。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2.朗读课文，边读边想象画面，读出对燕子的喜爱之情。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1.抄写词语。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2.朗读课文，读出对燕子的喜爱之情。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书面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完成《练习与测试》第4页第1--4题。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笔算练习，书本第6页第2题。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完成《练习与测试》第3页第1--3题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笔算练习，书本第6页第2题。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巩固&amp;拓展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U1  Song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1.听读U1 Cartoon time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2.完成《课课练》Period3DE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1.听读U1 Cartoon time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2.完成《课课练》Period3D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口头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为歌曲《春天来了》加入打击乐器和声势动作伴奏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自行创编动作演唱歌曲《春天来了》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自行创编动作演唱歌曲《春天来了》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种子发芽了（2）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查找种植番茄和黄瓜的资料。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完成栽种记录。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br w:type="textWrapping"/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实践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1.《我是独特的》（第二课时）</w:t>
            </w:r>
          </w:p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赞扬自己的优秀的方面，并能说说理由。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赞扬自己的优秀的方面，并能说说理由。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3分钟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《燕子》（第二课时）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2.摘抄课文中优美生动的语句。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3.</w:t>
            </w:r>
            <w:r>
              <w:rPr>
                <w:rFonts w:hint="eastAsia"/>
                <w:kern w:val="0"/>
                <w:sz w:val="21"/>
                <w:szCs w:val="22"/>
              </w:rPr>
              <w:t>阅读《阅读空间》第5~8页。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1.《练习与测试》第二课（一、二、三、四）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2.摘抄课文中优美生动的语句。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练习一</w:t>
            </w:r>
            <w:r>
              <w:rPr>
                <w:kern w:val="0"/>
                <w:sz w:val="20"/>
                <w:szCs w:val="20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页第1--4题。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笔算练习，书本第</w:t>
            </w:r>
            <w:r>
              <w:rPr>
                <w:kern w:val="2"/>
                <w:sz w:val="21"/>
                <w:szCs w:val="22"/>
                <w:lang w:eastAsia="zh-Hans"/>
              </w:rPr>
              <w:t>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5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笔算练习，书本第7页第2题。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1 </w:t>
            </w:r>
            <w:r>
              <w:rPr>
                <w:kern w:val="0"/>
                <w:sz w:val="20"/>
                <w:szCs w:val="20"/>
              </w:rPr>
              <w:t xml:space="preserve">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2.完成《课课练》Period3F和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U1 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《色彩的纯度渐变》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复习色彩明度和纯度的知识，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复习色彩明度和纯度的知识，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行进间</w:t>
            </w:r>
            <w:r>
              <w:rPr>
                <w:kern w:val="0"/>
                <w:sz w:val="20"/>
                <w:szCs w:val="20"/>
              </w:rPr>
              <w:t>队列队形（齐步走、跑步走）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自喊自做每个动作5遍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原地高抬腿25秒x3组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《荷花》第一课时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2.尝试背诵课文第2~4自然段。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2.朗读课文第2~4自然段。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《美丽的小兴安岭》第二课时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1.完成《练习与测试》第20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的一、二、三、四、五大题。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2.练说：如果到小兴安岭旅游，你会选择哪个季节去？结合课文内容说说你的理由。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1.完成《练习与测试》第20</w:t>
            </w:r>
            <w:r>
              <w:rPr>
                <w:kern w:val="0"/>
                <w:sz w:val="20"/>
                <w:szCs w:val="20"/>
              </w:rPr>
              <w:t>课</w:t>
            </w:r>
            <w:r>
              <w:rPr>
                <w:rFonts w:hint="eastAsia"/>
                <w:kern w:val="0"/>
                <w:sz w:val="20"/>
                <w:szCs w:val="20"/>
              </w:rPr>
              <w:t>的一、二、三、四、五大题。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练习一</w:t>
            </w:r>
            <w:r>
              <w:rPr>
                <w:kern w:val="2"/>
                <w:sz w:val="21"/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6-7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0"/>
                <w:sz w:val="21"/>
                <w:szCs w:val="22"/>
                <w:lang w:eastAsia="zh-Hans"/>
              </w:rPr>
              <w:t>1. 完成《练习与测试》第6-7页第1--6题。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>1Checkout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U1的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U1的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FG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聆听歌曲《嘀哩嘀哩》，感受歌曲情绪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搜集其他关于演唱春天的歌曲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搜集其他关于演唱春天的歌曲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书法：《竖提》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1.方格本上练写生字“以”、“即”、“衣”各5遍，掌握“点”这个偏旁的书写要领。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《美丽的小兴安岭》第三课时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1.小练笔：你的家乡哪个季节最美？为什么？写一段话和同学交流。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2.用上恰当的修改符号，修改小练笔。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1.小练笔：你的家乡哪个季节最美？为什么？写一段话和同学交流。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乘数末尾有0的乘法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完成《练习与测试》第8页第1--4题。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笔算练习，书本第10页第2题。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完成《练习与测试》第8页第1--3题。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 xml:space="preserve">. </w:t>
            </w:r>
            <w:r>
              <w:rPr>
                <w:rFonts w:hint="eastAsia"/>
                <w:kern w:val="0"/>
                <w:sz w:val="20"/>
                <w:szCs w:val="20"/>
              </w:rPr>
              <w:t>笔算练习，书本第10页第2题。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>1 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U1的HI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U1的H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《漂亮的灯》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收集观察各类彩灯，了解彩灯的制作材料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了解灯面装饰的多种方法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口头作业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练习熊猫的绘画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说说新建图层的方法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曲线跑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原地摆臂练习30秒x3组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原地高抬腿25秒x3组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原地快步跑25秒x3组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《习作：这儿真美》第一课时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1.仔细观察一处景物，围绕一个意思写一处身边的美景，完成作文草稿。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2.在作文中运用平时积累的描写景物的词语。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1.仔细观察一处景物，围绕一个意思写一处身边的美景，完成作文草稿。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种大豆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准备好大豆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</w:t>
            </w:r>
            <w:r>
              <w:rPr>
                <w:kern w:val="0"/>
                <w:sz w:val="20"/>
                <w:szCs w:val="20"/>
              </w:rPr>
              <w:t>南瓜子种在泥土里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注意观察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1 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2.抄写U1 四会单词9个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1.听读U1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2.抄写U1 四会单词5个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2.《不一样的你我他》（第一课时）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找找自己与他人的不同之处。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找找自己与他人的不同之处。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障碍跑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摆臂练习30秒x3组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自设</w:t>
            </w:r>
            <w:r>
              <w:rPr>
                <w:kern w:val="0"/>
                <w:sz w:val="20"/>
                <w:szCs w:val="20"/>
              </w:rPr>
              <w:t>障碍练习（根据实际情况</w:t>
            </w:r>
            <w:r>
              <w:rPr>
                <w:rFonts w:hint="eastAsia"/>
                <w:kern w:val="0"/>
                <w:sz w:val="20"/>
                <w:szCs w:val="20"/>
              </w:rPr>
              <w:t>而定，</w:t>
            </w:r>
            <w:r>
              <w:rPr>
                <w:kern w:val="0"/>
                <w:sz w:val="20"/>
                <w:szCs w:val="20"/>
              </w:rPr>
              <w:t>包括跨、跳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钻动作））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我是</w:t>
            </w:r>
            <w:r>
              <w:rPr>
                <w:kern w:val="0"/>
                <w:sz w:val="20"/>
                <w:szCs w:val="20"/>
              </w:rPr>
              <w:t>校园小主人（童眼看校园）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校园环境，我为改进校园环境献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技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我是</w:t>
            </w:r>
            <w:r>
              <w:rPr>
                <w:kern w:val="0"/>
                <w:sz w:val="20"/>
                <w:szCs w:val="20"/>
              </w:rPr>
              <w:t>校园小主人，和同学一起为校园护绿，植绿。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 动手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《习作：这儿真美》第二课时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用两步连乘解决实际问题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U2  Story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1.听读背U2 Story time</w:t>
            </w:r>
          </w:p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1.听读背U2 Story time</w:t>
            </w:r>
          </w:p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在歌曲《嘀哩嘀哩》中“嘀哩哩”处加入动作和打击乐器伴奏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设计其他的动作为歌曲《嘀哩嘀哩》伴奏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设计其他的动作为歌曲《嘀哩嘀哩》伴奏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2.《不一样的你我他》（第二课时）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找找哪些“不同”给生活带来了精彩。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找找哪些“不同”给生活带来了精彩。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60"/>
        <w:gridCol w:w="1530"/>
        <w:gridCol w:w="3751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5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《语文园地六》第一课时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1.读一读《识字加油站》中的词语，想想每行的加点字有什么特点。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2.写一写：选择《词句段运用》中的一两个词语，写句子。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1.读一读《识字加油站》中的词语。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2.写一写：选择《词句段运用》中的一两个词语，写句子。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练习二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笔算练习，书本第1</w:t>
            </w:r>
            <w:r>
              <w:rPr>
                <w:kern w:val="0"/>
                <w:sz w:val="20"/>
                <w:szCs w:val="20"/>
                <w:lang w:eastAsia="zh-Hans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完成《练习与测试》第10页第1--3题。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2  </w:t>
            </w:r>
            <w:r>
              <w:rPr>
                <w:kern w:val="0"/>
                <w:sz w:val="20"/>
                <w:szCs w:val="20"/>
              </w:rPr>
              <w:t>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1.听读U2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2.完成《课课练》Period1的E和Period2的D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1.听读U2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《漂亮的灯》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准备绘画制作工具。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掌握花灯的基本制作方法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简单装饰灯面外表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准备绘画制作工具。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掌握花灯的基本制作方法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简单装饰灯面外表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站立式起跑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起跑动作复习10次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快跑摆臂练习</w:t>
            </w:r>
            <w:r>
              <w:rPr>
                <w:rFonts w:hint="eastAsia"/>
                <w:kern w:val="0"/>
                <w:sz w:val="20"/>
                <w:szCs w:val="20"/>
              </w:rPr>
              <w:t>30秒x3组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左、</w:t>
            </w:r>
            <w:r>
              <w:rPr>
                <w:kern w:val="0"/>
                <w:sz w:val="20"/>
                <w:szCs w:val="20"/>
              </w:rPr>
              <w:t>右弓步压腿</w:t>
            </w:r>
            <w:r>
              <w:rPr>
                <w:rFonts w:hint="eastAsia"/>
                <w:kern w:val="0"/>
                <w:sz w:val="20"/>
                <w:szCs w:val="20"/>
              </w:rPr>
              <w:t>每个动作30秒x3组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《古诗三首》第二课时</w:t>
            </w: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1.抄写古诗《饮湖上初晴后雨》和《望洞庭》。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2.借助注释，大致理解两首诗歌的意思。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3.思考：从诗中哪里可以感受</w:t>
            </w:r>
            <w:r>
              <w:rPr>
                <w:rFonts w:ascii="宋体" w:hAnsi="宋体" w:cs="宋体"/>
                <w:kern w:val="0"/>
                <w:sz w:val="20"/>
                <w:szCs w:val="21"/>
              </w:rPr>
              <w:t>祖国</w:t>
            </w: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河山</w:t>
            </w:r>
            <w:r>
              <w:rPr>
                <w:rFonts w:ascii="宋体" w:hAnsi="宋体" w:cs="宋体"/>
                <w:kern w:val="0"/>
                <w:sz w:val="20"/>
                <w:szCs w:val="21"/>
              </w:rPr>
              <w:t>的美丽和传统文化的博大精深</w:t>
            </w: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1.抄写古诗《饮湖上初晴后雨》和《望洞庭》。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2.借助注释，大致理解两首诗歌的意思。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  <w:bookmarkStart w:id="0" w:name="_GoBack"/>
      <w:bookmarkEnd w:id="0"/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/>
    <w:p/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1A2"/>
    <w:multiLevelType w:val="singleLevel"/>
    <w:tmpl w:val="620951A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163FF"/>
    <w:rsid w:val="0007586B"/>
    <w:rsid w:val="001A30A9"/>
    <w:rsid w:val="002401C6"/>
    <w:rsid w:val="00262E54"/>
    <w:rsid w:val="002B5069"/>
    <w:rsid w:val="002C6CAE"/>
    <w:rsid w:val="00415B7F"/>
    <w:rsid w:val="004303FE"/>
    <w:rsid w:val="00461E87"/>
    <w:rsid w:val="00463F22"/>
    <w:rsid w:val="00492AF5"/>
    <w:rsid w:val="00521C87"/>
    <w:rsid w:val="0053003D"/>
    <w:rsid w:val="00564375"/>
    <w:rsid w:val="005B5A61"/>
    <w:rsid w:val="006062F7"/>
    <w:rsid w:val="00655909"/>
    <w:rsid w:val="006B29C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A637EA"/>
    <w:rsid w:val="00A65EAE"/>
    <w:rsid w:val="00B81125"/>
    <w:rsid w:val="00BE1B54"/>
    <w:rsid w:val="00C20DA3"/>
    <w:rsid w:val="00DE460A"/>
    <w:rsid w:val="00E36C03"/>
    <w:rsid w:val="00EC2543"/>
    <w:rsid w:val="00ED48D5"/>
    <w:rsid w:val="00EE6B62"/>
    <w:rsid w:val="00F24BC4"/>
    <w:rsid w:val="1722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1104</Words>
  <Characters>6293</Characters>
  <Lines>52</Lines>
  <Paragraphs>14</Paragraphs>
  <TotalTime>0</TotalTime>
  <ScaleCrop>false</ScaleCrop>
  <LinksUpToDate>false</LinksUpToDate>
  <CharactersWithSpaces>7383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2022-02-22T05:35:00Z</dcterms:created>
  <dc:creator>Tcloud</dc:creator>
  <cp:lastModifiedBy>「蔚泠。</cp:lastModifiedBy>
  <dcterms:modified xsi:type="dcterms:W3CDTF">2022-02-24T02:26:12Z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F1E5FD2D9DD644E493A184D32AB68777</vt:lpwstr>
  </property>
</Properties>
</file>