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14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U8 Ticking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1.读U8知识点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2.完成课课练Checkout for U8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JK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3.Do a survey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1.读U6知识点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2.完成课课练Checkout for U8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 xml:space="preserve"> </w:t>
            </w:r>
            <w:r>
              <w:rPr>
                <w:rFonts w:hint="eastAsia" w:ascii="Calibri" w:hAnsi="Calibri" w:eastAsia="宋体" w:cs="Times New Roman"/>
              </w:rPr>
              <w:t>JK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lang w:val="en-US" w:eastAsia="zh-CN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Hans"/>
              </w:rPr>
            </w:pPr>
            <w:r>
              <w:rPr>
                <w:rFonts w:hint="eastAsia" w:ascii="Calibri" w:hAnsi="Calibri" w:eastAsia="宋体" w:cs="Times New Roman"/>
                <w:lang w:eastAsia="zh-Hans"/>
              </w:rPr>
              <w:t>角的度量练习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eastAsia="zh-Hans"/>
              </w:rPr>
              <w:t>完成《练习与测试》第55页第1--4题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完成《练习与测试》第55页第1--3题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《古诗三首》第一课时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1.抄写古诗《出塞》《凉州词》。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2.背诵古诗《出塞》《凉州词》。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 xml:space="preserve">3.说一说诗句的意思。 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1.抄写古诗《出塞》《凉州词》。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2.背诵古诗《出塞》《凉州词》。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体测—50米跑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在家长的陪同下练习反应练习，如听口令起跑。听巴掌声起跑等等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9.正确认识广告（第一课时）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查找资料，了解广告的作用和发展。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查找资料，了解广告的作用和发展。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学习歌曲《送别》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有感情地演唱歌曲，了解学堂乐歌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有感情地演唱歌曲，了解学堂乐歌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4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《古诗三首》第二课时</w:t>
            </w:r>
          </w:p>
        </w:tc>
        <w:tc>
          <w:tcPr>
            <w:tcW w:w="3260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1.抄写古诗《雪梅》。</w:t>
            </w:r>
          </w:p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2.背诵古诗《雪梅》。</w:t>
            </w:r>
          </w:p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3.完成《练习与测试》21课中的第一、二、三、四题。</w:t>
            </w:r>
          </w:p>
        </w:tc>
        <w:tc>
          <w:tcPr>
            <w:tcW w:w="2835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1.抄写古诗《雪梅》。</w:t>
            </w:r>
          </w:p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2.背诵古诗《雪梅》。</w:t>
            </w:r>
          </w:p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3．完成《练习与测试》21课中的第一、二、三、四题。</w:t>
            </w:r>
          </w:p>
        </w:tc>
        <w:tc>
          <w:tcPr>
            <w:tcW w:w="1701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口头</w:t>
            </w:r>
          </w:p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书面</w:t>
            </w:r>
          </w:p>
        </w:tc>
        <w:tc>
          <w:tcPr>
            <w:tcW w:w="1276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角的分类和画角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完成《练习与测试》第56页第1--4题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完成《练习与测试》第56页第1--3题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《为中华崛起而读书》第一课时</w:t>
            </w:r>
          </w:p>
        </w:tc>
        <w:tc>
          <w:tcPr>
            <w:tcW w:w="3260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1. 有感情地朗读课文。</w:t>
            </w:r>
          </w:p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2.抄写课后词语。</w:t>
            </w:r>
          </w:p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3.完成《练习与测试》22课中的第一、二题。</w:t>
            </w:r>
          </w:p>
        </w:tc>
        <w:tc>
          <w:tcPr>
            <w:tcW w:w="2835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1. 有感情地朗读课文。</w:t>
            </w:r>
          </w:p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2.抄写课后词语。</w:t>
            </w:r>
          </w:p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3. 完成《练习与测试》22课中的第一题。</w:t>
            </w:r>
          </w:p>
        </w:tc>
        <w:tc>
          <w:tcPr>
            <w:tcW w:w="1701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书面</w:t>
            </w:r>
          </w:p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阅读</w:t>
            </w:r>
          </w:p>
        </w:tc>
        <w:tc>
          <w:tcPr>
            <w:tcW w:w="1276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 xml:space="preserve">Project 1 </w:t>
            </w:r>
          </w:p>
        </w:tc>
        <w:tc>
          <w:tcPr>
            <w:tcW w:w="3260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读背U5课文内容</w:t>
            </w:r>
          </w:p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默写U5单词</w:t>
            </w:r>
          </w:p>
        </w:tc>
        <w:tc>
          <w:tcPr>
            <w:tcW w:w="2835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读背U5课文内容</w:t>
            </w:r>
          </w:p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读第五单元知识点</w:t>
            </w:r>
          </w:p>
        </w:tc>
        <w:tc>
          <w:tcPr>
            <w:tcW w:w="1701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口头</w:t>
            </w:r>
          </w:p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书面</w:t>
            </w:r>
          </w:p>
        </w:tc>
        <w:tc>
          <w:tcPr>
            <w:tcW w:w="1276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纸工制作：水晶收纳盒</w:t>
            </w:r>
          </w:p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</w:p>
        </w:tc>
        <w:tc>
          <w:tcPr>
            <w:tcW w:w="3260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设计新颖的收纳盒，并把图案画下来</w:t>
            </w:r>
          </w:p>
        </w:tc>
        <w:tc>
          <w:tcPr>
            <w:tcW w:w="2835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设计新颖的收纳盒，并把图案画下来</w:t>
            </w:r>
          </w:p>
        </w:tc>
        <w:tc>
          <w:tcPr>
            <w:tcW w:w="1701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实践活动</w:t>
            </w:r>
          </w:p>
        </w:tc>
        <w:tc>
          <w:tcPr>
            <w:tcW w:w="1276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电路暗箱（1）</w:t>
            </w:r>
          </w:p>
        </w:tc>
        <w:tc>
          <w:tcPr>
            <w:tcW w:w="3260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了解暗箱的构造。</w:t>
            </w:r>
          </w:p>
        </w:tc>
        <w:tc>
          <w:tcPr>
            <w:tcW w:w="2835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学会利用一一列举策略，对电路暗箱进行全面有序地检测和记录。</w:t>
            </w:r>
          </w:p>
        </w:tc>
        <w:tc>
          <w:tcPr>
            <w:tcW w:w="1701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口头</w:t>
            </w:r>
          </w:p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</w:p>
        </w:tc>
        <w:tc>
          <w:tcPr>
            <w:tcW w:w="1276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4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《为中华崛起而读书》第二课时</w:t>
            </w:r>
          </w:p>
        </w:tc>
        <w:tc>
          <w:tcPr>
            <w:tcW w:w="3260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1.完成《练习与测试》22课中的第三题。</w:t>
            </w:r>
          </w:p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3.查阅资料了解当时社会状况，理解周恩来立下如此志向的原因。</w:t>
            </w:r>
          </w:p>
        </w:tc>
        <w:tc>
          <w:tcPr>
            <w:tcW w:w="2835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1. 有感情地朗读课文。</w:t>
            </w:r>
          </w:p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2.完成《练习与测试》22课中的第三题。</w:t>
            </w:r>
          </w:p>
        </w:tc>
        <w:tc>
          <w:tcPr>
            <w:tcW w:w="1701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口头</w:t>
            </w:r>
          </w:p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书面</w:t>
            </w:r>
          </w:p>
        </w:tc>
        <w:tc>
          <w:tcPr>
            <w:tcW w:w="1276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角的分类和画角练习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完成《练习与测试》第56页第1--4题。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完成《练习与测试》第56页第1--3题。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科学</w:t>
            </w:r>
          </w:p>
        </w:tc>
        <w:tc>
          <w:tcPr>
            <w:tcW w:w="1843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电路暗箱（2）</w:t>
            </w:r>
          </w:p>
        </w:tc>
        <w:tc>
          <w:tcPr>
            <w:tcW w:w="3260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根据观察到的现象合理推测暗箱力的电路连接情况进行合理推断。</w:t>
            </w:r>
          </w:p>
        </w:tc>
        <w:tc>
          <w:tcPr>
            <w:tcW w:w="2835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有序地对4个触点进行检测，做到不重复不遗漏。</w:t>
            </w:r>
          </w:p>
        </w:tc>
        <w:tc>
          <w:tcPr>
            <w:tcW w:w="1701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美术</w:t>
            </w:r>
          </w:p>
        </w:tc>
        <w:tc>
          <w:tcPr>
            <w:tcW w:w="1843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第一节课</w:t>
            </w:r>
          </w:p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我造的小房子</w:t>
            </w:r>
          </w:p>
        </w:tc>
        <w:tc>
          <w:tcPr>
            <w:tcW w:w="3260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预习，了解关于房子的基本构造，准备好美术材料。</w:t>
            </w:r>
          </w:p>
        </w:tc>
        <w:tc>
          <w:tcPr>
            <w:tcW w:w="2835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预习，了解关于房子的基本构造，准备好美术材料。</w:t>
            </w:r>
          </w:p>
        </w:tc>
        <w:tc>
          <w:tcPr>
            <w:tcW w:w="1701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预习</w:t>
            </w:r>
          </w:p>
        </w:tc>
        <w:tc>
          <w:tcPr>
            <w:tcW w:w="1276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地1</w:t>
            </w:r>
          </w:p>
        </w:tc>
        <w:tc>
          <w:tcPr>
            <w:tcW w:w="1843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认识“我的空间”，利用“我的空间”与人交流。</w:t>
            </w:r>
          </w:p>
        </w:tc>
        <w:tc>
          <w:tcPr>
            <w:tcW w:w="3260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在“我的空间”上发表日志和照片。</w:t>
            </w:r>
          </w:p>
        </w:tc>
        <w:tc>
          <w:tcPr>
            <w:tcW w:w="2835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说说使用邮箱通讯录的好处。</w:t>
            </w:r>
          </w:p>
        </w:tc>
        <w:tc>
          <w:tcPr>
            <w:tcW w:w="1701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实践</w:t>
            </w:r>
          </w:p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口头问答</w:t>
            </w:r>
          </w:p>
        </w:tc>
        <w:tc>
          <w:tcPr>
            <w:tcW w:w="1276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书法</w:t>
            </w:r>
          </w:p>
        </w:tc>
        <w:tc>
          <w:tcPr>
            <w:tcW w:w="1843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书法</w:t>
            </w:r>
          </w:p>
        </w:tc>
        <w:tc>
          <w:tcPr>
            <w:tcW w:w="3260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1.认真观察带有女字旁和弓字旁的字，注意构字方式。</w:t>
            </w:r>
          </w:p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2.练习书写“妙、姓、强、弘”等字。</w:t>
            </w:r>
          </w:p>
        </w:tc>
        <w:tc>
          <w:tcPr>
            <w:tcW w:w="2835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1.认真观察带有女字旁和弓字旁的字，注意构字方式。</w:t>
            </w:r>
          </w:p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2.练习书写“妙、姓、强、弘”等字。</w:t>
            </w:r>
          </w:p>
        </w:tc>
        <w:tc>
          <w:tcPr>
            <w:tcW w:w="1701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实践</w:t>
            </w:r>
          </w:p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书面</w:t>
            </w:r>
          </w:p>
        </w:tc>
        <w:tc>
          <w:tcPr>
            <w:tcW w:w="1276" w:type="dxa"/>
          </w:tcPr>
          <w:p>
            <w:pPr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4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《梅兰芳蓄须》</w:t>
            </w:r>
          </w:p>
        </w:tc>
        <w:tc>
          <w:tcPr>
            <w:tcW w:w="3260" w:type="dxa"/>
          </w:tcPr>
          <w:p>
            <w:pPr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1.完成《练习与测试》23课中的第一、二、三题。</w:t>
            </w:r>
          </w:p>
          <w:p>
            <w:pPr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 读《阅读空间》中的《我不能忘掉祖国》。</w:t>
            </w:r>
          </w:p>
        </w:tc>
        <w:tc>
          <w:tcPr>
            <w:tcW w:w="2835" w:type="dxa"/>
          </w:tcPr>
          <w:p>
            <w:pPr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完成《练习与测试》23课中的第一、二、三题。</w:t>
            </w:r>
          </w:p>
        </w:tc>
        <w:tc>
          <w:tcPr>
            <w:tcW w:w="1701" w:type="dxa"/>
          </w:tcPr>
          <w:p>
            <w:pPr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阅读</w:t>
            </w:r>
          </w:p>
        </w:tc>
        <w:tc>
          <w:tcPr>
            <w:tcW w:w="1276" w:type="dxa"/>
          </w:tcPr>
          <w:p>
            <w:pPr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rPr>
                <w:rFonts w:hint="eastAsia" w:ascii="Calibri" w:hAnsi="Calibri" w:eastAsia="宋体" w:cs="Times New Roman"/>
                <w:lang w:eastAsia="zh-Hans"/>
              </w:rPr>
            </w:pPr>
            <w:r>
              <w:rPr>
                <w:rFonts w:hint="eastAsia" w:ascii="Calibri" w:hAnsi="Calibri" w:eastAsia="宋体" w:cs="Times New Roman"/>
              </w:rPr>
              <w:t>体测—跳绳</w:t>
            </w:r>
          </w:p>
        </w:tc>
        <w:tc>
          <w:tcPr>
            <w:tcW w:w="3260" w:type="dxa"/>
          </w:tcPr>
          <w:p>
            <w:pPr>
              <w:rPr>
                <w:rFonts w:hint="eastAsia" w:ascii="Calibri" w:hAnsi="Calibri" w:eastAsia="宋体" w:cs="Times New Roman"/>
                <w:lang w:eastAsia="zh-Hans"/>
              </w:rPr>
            </w:pPr>
            <w:r>
              <w:rPr>
                <w:rFonts w:hint="eastAsia" w:ascii="Calibri" w:hAnsi="Calibri" w:eastAsia="宋体" w:cs="Times New Roman"/>
              </w:rPr>
              <w:t>在家练习1分钟跳绳×3组，每组间隔休息5分钟</w:t>
            </w:r>
          </w:p>
        </w:tc>
        <w:tc>
          <w:tcPr>
            <w:tcW w:w="2835" w:type="dxa"/>
          </w:tcPr>
          <w:p>
            <w:pPr>
              <w:rPr>
                <w:rFonts w:hint="eastAsia" w:ascii="Calibri" w:hAnsi="Calibri" w:eastAsia="宋体" w:cs="Times New Roman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rPr>
                <w:rFonts w:hint="eastAsia" w:ascii="Calibri" w:hAnsi="Calibri" w:eastAsia="宋体" w:cs="Times New Roman"/>
                <w:lang w:eastAsia="zh-Hans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竹笛练习</w:t>
            </w:r>
            <w:r>
              <w:rPr>
                <w:rFonts w:hint="eastAsia" w:ascii="Calibri" w:hAnsi="Calibri" w:eastAsia="宋体" w:cs="Times New Roman"/>
              </w:rPr>
              <w:t>（七</w:t>
            </w:r>
            <w:r>
              <w:rPr>
                <w:rFonts w:hint="eastAsia" w:ascii="Calibri" w:hAnsi="Calibri" w:eastAsia="宋体" w:cs="Times New Roman"/>
              </w:rPr>
              <w:t>）《鳟鱼》片段</w:t>
            </w:r>
          </w:p>
        </w:tc>
        <w:tc>
          <w:tcPr>
            <w:tcW w:w="3260" w:type="dxa"/>
          </w:tcPr>
          <w:p>
            <w:pPr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重点练习高音孔的开闭，变化音“升fa”的指法以及十六分音符的练习。</w:t>
            </w:r>
          </w:p>
        </w:tc>
        <w:tc>
          <w:tcPr>
            <w:tcW w:w="2835" w:type="dxa"/>
          </w:tcPr>
          <w:p>
            <w:pPr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重点练习高音孔的开闭，变化音“升fa”的指法以及十六分音符的练习。</w:t>
            </w:r>
          </w:p>
        </w:tc>
        <w:tc>
          <w:tcPr>
            <w:tcW w:w="1701" w:type="dxa"/>
          </w:tcPr>
          <w:p>
            <w:pPr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Project 1</w:t>
            </w:r>
          </w:p>
        </w:tc>
        <w:tc>
          <w:tcPr>
            <w:tcW w:w="3260" w:type="dxa"/>
          </w:tcPr>
          <w:p>
            <w:pPr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读背U6课文内容</w:t>
            </w:r>
          </w:p>
          <w:p>
            <w:pPr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默写U6单词</w:t>
            </w:r>
          </w:p>
        </w:tc>
        <w:tc>
          <w:tcPr>
            <w:tcW w:w="2835" w:type="dxa"/>
          </w:tcPr>
          <w:p>
            <w:pPr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读背U6课文内容</w:t>
            </w:r>
          </w:p>
          <w:p>
            <w:pPr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读U6知识点</w:t>
            </w:r>
          </w:p>
        </w:tc>
        <w:tc>
          <w:tcPr>
            <w:tcW w:w="1701" w:type="dxa"/>
          </w:tcPr>
          <w:p>
            <w:pPr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276" w:type="dxa"/>
          </w:tcPr>
          <w:p>
            <w:pPr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综3</w:t>
            </w:r>
          </w:p>
        </w:tc>
        <w:tc>
          <w:tcPr>
            <w:tcW w:w="1843" w:type="dxa"/>
          </w:tcPr>
          <w:p>
            <w:pPr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班队</w:t>
            </w:r>
          </w:p>
        </w:tc>
        <w:tc>
          <w:tcPr>
            <w:tcW w:w="3260" w:type="dxa"/>
          </w:tcPr>
          <w:p>
            <w:pPr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9.正确认识广告（第二课时）</w:t>
            </w:r>
          </w:p>
        </w:tc>
        <w:tc>
          <w:tcPr>
            <w:tcW w:w="3260" w:type="dxa"/>
          </w:tcPr>
          <w:p>
            <w:pPr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查一查与广告有关的新闻，并和家人说说想法。</w:t>
            </w:r>
          </w:p>
        </w:tc>
        <w:tc>
          <w:tcPr>
            <w:tcW w:w="2835" w:type="dxa"/>
          </w:tcPr>
          <w:p>
            <w:pPr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查一查自己喜欢的生活用品的广告，听听关于广告的新闻。</w:t>
            </w:r>
          </w:p>
        </w:tc>
        <w:tc>
          <w:tcPr>
            <w:tcW w:w="1701" w:type="dxa"/>
          </w:tcPr>
          <w:p>
            <w:pPr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四5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4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《延安，我把你追寻》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1.正确、流利、有感情地朗读诗歌。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2. 完成《练习与测试》24课中的第一、二题。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1.正确、流利地朗读诗歌。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2. 完成《练习与测试》24课中的第一、二题。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认识垂线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完成《练习与测试》第58-59页第1--6题。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完成《练习与测试》第58-59页第1--5题。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第二节课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我造的小房子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复习所学知识，欣赏有关房子或建筑的作品。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复习所学知识，欣赏有关房子或建筑的作品。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耐久跑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在家长的陪同下进行20分钟慢跑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Project 1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1.读背U7课文内容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2.默写U7单词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1.读背U7课文内容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2.读U7知识点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三维手机架我设计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制作有个性的手机支架，分享关于个性化手机架的创意。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分享关于个性化手机架的创意。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24"/>
          <w:u w:val="single"/>
        </w:rPr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65825"/>
    <w:rsid w:val="0009013B"/>
    <w:rsid w:val="001417FD"/>
    <w:rsid w:val="00174F5B"/>
    <w:rsid w:val="001B1A33"/>
    <w:rsid w:val="001F3429"/>
    <w:rsid w:val="0020350C"/>
    <w:rsid w:val="002476C5"/>
    <w:rsid w:val="002D69BE"/>
    <w:rsid w:val="002F1AFF"/>
    <w:rsid w:val="0033744E"/>
    <w:rsid w:val="00373C2C"/>
    <w:rsid w:val="0037509D"/>
    <w:rsid w:val="003B32C9"/>
    <w:rsid w:val="003C3C5E"/>
    <w:rsid w:val="003E2C8F"/>
    <w:rsid w:val="00434FC6"/>
    <w:rsid w:val="00460CE5"/>
    <w:rsid w:val="00462C63"/>
    <w:rsid w:val="004B465F"/>
    <w:rsid w:val="004E63DC"/>
    <w:rsid w:val="004F4FA7"/>
    <w:rsid w:val="005A6F60"/>
    <w:rsid w:val="005E6487"/>
    <w:rsid w:val="00623EDA"/>
    <w:rsid w:val="00690E9B"/>
    <w:rsid w:val="00795E7C"/>
    <w:rsid w:val="00821AC4"/>
    <w:rsid w:val="00845814"/>
    <w:rsid w:val="00893885"/>
    <w:rsid w:val="00933226"/>
    <w:rsid w:val="00954FC5"/>
    <w:rsid w:val="009A2E21"/>
    <w:rsid w:val="00A13F5B"/>
    <w:rsid w:val="00A30BB1"/>
    <w:rsid w:val="00A32183"/>
    <w:rsid w:val="00A61C10"/>
    <w:rsid w:val="00B06A48"/>
    <w:rsid w:val="00BD09F9"/>
    <w:rsid w:val="00BE30ED"/>
    <w:rsid w:val="00C04FD7"/>
    <w:rsid w:val="00C5390A"/>
    <w:rsid w:val="00D164DF"/>
    <w:rsid w:val="00D64CF9"/>
    <w:rsid w:val="00DE4C28"/>
    <w:rsid w:val="00E50CD5"/>
    <w:rsid w:val="00E5717B"/>
    <w:rsid w:val="00E71C1F"/>
    <w:rsid w:val="00EA0F9C"/>
    <w:rsid w:val="00EE260C"/>
    <w:rsid w:val="00F945C4"/>
    <w:rsid w:val="05F562A6"/>
    <w:rsid w:val="282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字符1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字符1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2300</Words>
  <Characters>2490</Characters>
  <Lines>23</Lines>
  <Paragraphs>6</Paragraphs>
  <TotalTime>6</TotalTime>
  <ScaleCrop>false</ScaleCrop>
  <LinksUpToDate>false</LinksUpToDate>
  <CharactersWithSpaces>2831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2022-11-24T02:44:00Z</dcterms:created>
  <dc:creator>123</dc:creator>
  <cp:lastModifiedBy>「蔚泠。</cp:lastModifiedBy>
  <dcterms:modified xsi:type="dcterms:W3CDTF">2022-11-24T11:08:37Z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1FC87395A2D6485EAB00F53AB5F030C6</vt:lpwstr>
  </property>
</Properties>
</file>