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十四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《古诗三首》第一课时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 xml:space="preserve">说一说诗句的意思。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/>
              </w:rPr>
              <w:t>抄写古诗《出塞》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背诵古诗《出塞》</w:t>
            </w:r>
            <w:r>
              <w:rPr>
                <w:rFonts w:hint="eastAsia" w:asciiTheme="minorEastAsia" w:hAnsiTheme="minorEastAsia"/>
                <w:szCs w:val="21"/>
              </w:rPr>
              <w:t>《凉州词》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纸工制作：水晶收纳盒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设计新颖的收纳盒，并把图案画下来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设计新颖的收纳盒，并把图案画下来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制作有个性的手机支架，分享关于个性化手机架的创意。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分享关于个性化手机架的创意。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体测</w:t>
            </w:r>
            <w:r>
              <w:t>—50</w:t>
            </w:r>
            <w:r>
              <w:rPr>
                <w:rFonts w:hint="eastAsia"/>
              </w:rPr>
              <w:t>米跑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在家长的陪同下练习反应练习，如听口令起跑。听巴掌声起跑等等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女字旁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和弓字旁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2.练习书写“妙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姓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强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弘”等字。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《古诗三首》第二课时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抄写古诗《雪梅》。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背诵古诗《雪梅》。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3．完成《练习与测试》2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课中的第一、二、三、四题。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读背U5课文内容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默写U5单词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读背U5课文内容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读第五单元知识点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角的度量练习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55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页第1--4题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55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预习，了解关于房子的基本构造，准备好美术材料。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预习，了解关于房子的基本构造，准备好美术材料。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认识“我的空间”，利用“我的空间”与人交流。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在“我的空间”上发表日志和照片。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说说使用邮箱通讯录的好处。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跳绳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在家练习</w:t>
            </w:r>
            <w:r>
              <w:t>1</w:t>
            </w:r>
            <w:r>
              <w:rPr>
                <w:rFonts w:hint="eastAsia"/>
              </w:rPr>
              <w:t>分钟跳绳</w:t>
            </w:r>
            <w:r>
              <w:t>×3</w:t>
            </w:r>
            <w:r>
              <w:rPr>
                <w:rFonts w:hint="eastAsia"/>
              </w:rPr>
              <w:t>组，每组间隔休息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《为中华崛起而读书》第一课时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课中的第一题。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读背U6课文内容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默写U6单词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读背U6课文内容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读U6知识点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56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56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电路暗箱（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了解暗箱的构造。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学会利用一一列举策略，对电路暗箱进行全面有序地检测和记录。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送别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查找资料</w:t>
            </w:r>
            <w:r>
              <w:rPr>
                <w:rFonts w:hint="eastAsia"/>
              </w:rPr>
              <w:t>，</w:t>
            </w:r>
            <w:r>
              <w:t>了解广告的作用和发展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《为中华崛起而读书》第二课时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查阅资料了解当时社会状况，理解周恩来立下如此志向的原因。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hint="eastAsia" w:asciiTheme="minorEastAsia" w:hAnsiTheme="minorEastAsia"/>
                <w:szCs w:val="21"/>
              </w:rPr>
              <w:t>《练习与测试》2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课中的第三题。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我造的小房子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复习所学知识，欣赏有关房子或建筑的作品。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复习所学知识，欣赏有关房子或建筑的作品。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角的分类和画角练习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56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题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eastAsia="zh-Hans"/>
              </w:rPr>
              <w:t>完成《练习与测试》第56页第1--3题。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1.读背U7课文内容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1.读背U7课文内容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2.读U7知识点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《鳟鱼》片段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/>
              </w:rPr>
              <w:t>重点练习高音孔的开闭，变化音“升fa”的指法以及十六分音符的练习。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《梅兰芳蓄须》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我不能忘掉祖国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课中的第一、二、三题。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认识垂线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Cs w:val="21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</w:t>
            </w:r>
            <w:r>
              <w:rPr>
                <w:rFonts w:ascii="宋体" w:hAnsi="宋体" w:eastAsia="宋体" w:cs="宋体"/>
                <w:szCs w:val="21"/>
              </w:rPr>
              <w:t>58-59</w:t>
            </w:r>
            <w:r>
              <w:rPr>
                <w:rFonts w:hint="eastAsia" w:ascii="宋体" w:hAnsi="宋体" w:eastAsia="宋体" w:cs="宋体"/>
                <w:szCs w:val="21"/>
              </w:rPr>
              <w:t>页第1--</w:t>
            </w:r>
            <w:r>
              <w:rPr>
                <w:rFonts w:ascii="宋体" w:hAnsi="宋体" w:eastAsia="宋体" w:cs="宋体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电路暗箱（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根据观察到的现象合理推测暗箱力的电路连接情况进行合理推断。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有序地对4个触点进行检测，做到不重复不遗漏。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《延安，我把你追寻》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、流利、</w:t>
            </w:r>
            <w:r>
              <w:rPr>
                <w:rFonts w:hint="eastAsia"/>
              </w:rPr>
              <w:t>有感情地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1.正确</w:t>
            </w:r>
            <w:r>
              <w:t>、流利</w:t>
            </w:r>
            <w:r>
              <w:rPr>
                <w:rFonts w:hint="eastAsia"/>
              </w:rPr>
              <w:t>地</w:t>
            </w:r>
            <w:r>
              <w:t>朗读</w:t>
            </w:r>
            <w:r>
              <w:rPr>
                <w:rFonts w:hint="eastAsia"/>
              </w:rPr>
              <w:t>诗歌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课中的第一、二题。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查一查</w:t>
            </w:r>
            <w:r>
              <w:t>与广告有关的新闻</w:t>
            </w:r>
            <w:r>
              <w:rPr>
                <w:rFonts w:hint="eastAsia"/>
              </w:rPr>
              <w:t>，并和家人说说想法。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查一查自己喜欢的生活用品的广告，听听关于广告的新闻。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在家长的陪同下进行</w:t>
            </w:r>
            <w:r>
              <w:t>20</w:t>
            </w:r>
            <w:r>
              <w:rPr>
                <w:rFonts w:hint="eastAsia"/>
              </w:rPr>
              <w:t>分钟慢跑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</w:t>
      </w:r>
    </w:p>
    <w:p>
      <w:pPr>
        <w:jc w:val="center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E6AD"/>
    <w:multiLevelType w:val="singleLevel"/>
    <w:tmpl w:val="9A90E6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D3D42"/>
    <w:multiLevelType w:val="singleLevel"/>
    <w:tmpl w:val="DF7D3D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9D21E2"/>
    <w:multiLevelType w:val="singleLevel"/>
    <w:tmpl w:val="E19D2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1B7479"/>
    <w:rsid w:val="0021466D"/>
    <w:rsid w:val="00265D29"/>
    <w:rsid w:val="00277629"/>
    <w:rsid w:val="0028343D"/>
    <w:rsid w:val="002874DA"/>
    <w:rsid w:val="00335CD2"/>
    <w:rsid w:val="003D4ADB"/>
    <w:rsid w:val="004942A5"/>
    <w:rsid w:val="004B7149"/>
    <w:rsid w:val="005C1606"/>
    <w:rsid w:val="006738CC"/>
    <w:rsid w:val="00675915"/>
    <w:rsid w:val="006761BA"/>
    <w:rsid w:val="006866AA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B401A5"/>
    <w:rsid w:val="00C422BA"/>
    <w:rsid w:val="00C937F7"/>
    <w:rsid w:val="00CF2EF1"/>
    <w:rsid w:val="00D70043"/>
    <w:rsid w:val="00D73F45"/>
    <w:rsid w:val="00D8637D"/>
    <w:rsid w:val="00E173B9"/>
    <w:rsid w:val="00E315E0"/>
    <w:rsid w:val="00EA79FE"/>
    <w:rsid w:val="00EB3CDC"/>
    <w:rsid w:val="00ED5F22"/>
    <w:rsid w:val="00F20EA0"/>
    <w:rsid w:val="00F30462"/>
    <w:rsid w:val="00FF1B58"/>
    <w:rsid w:val="0BA44269"/>
    <w:rsid w:val="1605019E"/>
    <w:rsid w:val="308C0E4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1896</Words>
  <Characters>2083</Characters>
  <Lines>18</Lines>
  <Paragraphs>5</Paragraphs>
  <TotalTime>71</TotalTime>
  <ScaleCrop>false</ScaleCrop>
  <LinksUpToDate>false</LinksUpToDate>
  <CharactersWithSpaces>2165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2022-11-24T12:11:01Z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