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  <w:lang w:val="en-US" w:eastAsia="zh-CN"/>
        </w:rPr>
        <w:t>六4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语文园地（第2课时）</w:t>
            </w:r>
          </w:p>
        </w:tc>
        <w:tc>
          <w:tcPr>
            <w:tcW w:w="3260" w:type="dxa"/>
            <w:vAlign w:val="top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1.识记“日积月累”。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</w:t>
            </w:r>
            <w:r>
              <w:rPr>
                <w:rFonts w:hint="eastAsia"/>
              </w:rPr>
              <w:t>《练习与测试》单元练习五（五）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识记“日积月累”。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纳税问题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科学 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像工程师那样……（1）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Song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rPr>
                <w:rFonts w:ascii="宋体" w:hAnsi="宋体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唱：《故乡》</w:t>
            </w:r>
          </w:p>
        </w:tc>
        <w:tc>
          <w:tcPr>
            <w:tcW w:w="3260" w:type="dxa"/>
            <w:vAlign w:val="top"/>
          </w:tcPr>
          <w:p>
            <w:pPr>
              <w:pStyle w:val="4"/>
              <w:widowControl/>
              <w:spacing w:line="45" w:lineRule="atLeast"/>
              <w:ind w:firstLine="360" w:firstLineChars="0"/>
              <w:rPr>
                <w:rFonts w:ascii="-webkit-standard" w:hAnsi="-webkit-standard" w:eastAsia="-webkit-standard" w:cs="-webkit-standard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感情地演唱歌自信表演</w:t>
            </w:r>
          </w:p>
        </w:tc>
        <w:tc>
          <w:tcPr>
            <w:tcW w:w="2835" w:type="dxa"/>
            <w:vAlign w:val="top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cs="-webkit-standard" w:eastAsiaTheme="minor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感情地演唱歌自信表演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8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22.《文言文两则》（第1课时）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说说“伯牙破琴绝弦，终身不复鼓琴，以为世无足复为鼓琴者。”这句话的意思。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背诵《伯牙鼓琴》。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1.结合注释，说说“伯牙破琴绝弦，终身不复鼓琴，以为世无足复为鼓琴者。”这句话的意思。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2.背诵《伯牙鼓琴》。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利息问题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1.完成《练习与测试》第89页。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第一次</w:t>
            </w:r>
            <w:r>
              <w:t>挣钱经历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/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2835" w:type="dxa"/>
            <w:vAlign w:val="top"/>
          </w:tcPr>
          <w:p/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ind w:firstLine="315" w:firstLineChars="15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爸爸妈妈（第一课时）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ind w:firstLine="420" w:firstLineChars="20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8.我们受特殊保护（第三课时）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  <w:p>
            <w:pPr>
              <w:pStyle w:val="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画出</w:t>
            </w:r>
            <w:r>
              <w:t>能安装</w:t>
            </w:r>
            <w:r>
              <w:rPr>
                <w:rFonts w:hint="eastAsia"/>
              </w:rPr>
              <w:t>四节</w:t>
            </w:r>
            <w:r>
              <w:t>电池的电池盒</w:t>
            </w:r>
            <w:r>
              <w:rPr>
                <w:rFonts w:hint="eastAsia"/>
              </w:rPr>
              <w:t>的草图。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22.《文言文两则》（第2课时）</w:t>
            </w:r>
          </w:p>
        </w:tc>
        <w:tc>
          <w:tcPr>
            <w:tcW w:w="3260" w:type="dxa"/>
            <w:vAlign w:val="top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1.用自己的话讲讲《书戴嵩画牛》的故事。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2.完成《练习与测试》（一、二、三、四）</w:t>
            </w:r>
          </w:p>
        </w:tc>
        <w:tc>
          <w:tcPr>
            <w:tcW w:w="2835" w:type="dxa"/>
            <w:vAlign w:val="top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1.用自己的话讲讲《书戴嵩画牛》的故事。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2.完成《练习与测试》（一、二、三）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折扣问题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1.完成《练习与测试》第90页。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1.完成《练习与测试》第90页第1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爸爸妈妈（第二课时）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主题诵读：历史与人物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23.《月光曲》（第1课时）</w:t>
            </w:r>
          </w:p>
        </w:tc>
        <w:tc>
          <w:tcPr>
            <w:tcW w:w="3260" w:type="dxa"/>
            <w:vAlign w:val="top"/>
          </w:tcPr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默写生字词。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反复朗读第9自然段，想象描绘的画面，感受乐曲的美妙，再背诵下来。</w:t>
            </w:r>
          </w:p>
        </w:tc>
        <w:tc>
          <w:tcPr>
            <w:tcW w:w="2835" w:type="dxa"/>
            <w:vAlign w:val="top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1.默写生字词。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2.背诵第9自然段。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</w:rPr>
              <w:t>纳税、利息、折扣问题练习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完成《练习与测试》第91页。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听：《蓝色的雅德朗》（克罗地亚）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　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搜索了解东欧音乐文化</w:t>
            </w:r>
          </w:p>
          <w:p>
            <w:pPr>
              <w:ind w:firstLine="241" w:firstLineChars="100"/>
              <w:rPr>
                <w:rFonts w:ascii="宋体" w:hAnsi="宋体" w:cs="宋体"/>
                <w:b/>
                <w:sz w:val="24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搜索了解东欧音乐文化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像工程师那样……（2）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23.《月光曲》（第2课时）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完成《练习与测试》（一、二、三、四）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完成《练习与测试》（一、二、三）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列方程解决稍复杂的百分数实际问题（1）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1.完成《练习与测试》第92页。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8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跳跃：蹲踞式跳</w:t>
            </w:r>
            <w:r>
              <w:rPr>
                <w:rFonts w:hint="eastAsia"/>
              </w:rPr>
              <w:t>远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跳跃：蹲踞式跳</w:t>
            </w:r>
            <w:r>
              <w:rPr>
                <w:rFonts w:hint="eastAsia"/>
              </w:rPr>
              <w:t>远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64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德法</w:t>
            </w:r>
          </w:p>
        </w:tc>
        <w:tc>
          <w:tcPr>
            <w:tcW w:w="1784" w:type="dxa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9.知法守法依法维权（第一课时）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1648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：怎样写和“可”组合的字</w:t>
            </w:r>
          </w:p>
        </w:tc>
        <w:tc>
          <w:tcPr>
            <w:tcW w:w="3130" w:type="dxa"/>
            <w:vAlign w:val="top"/>
          </w:tcPr>
          <w:p>
            <w:pPr>
              <w:numPr>
                <w:ilvl w:val="0"/>
                <w:numId w:val="4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1.说说什么叫字根；明白怎样写好和字根“可”组合的字。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2.写好“呵”、“苛”、“何”、“哥”等字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64" w:type="dxa"/>
            <w:vMerge w:val="continue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CN"/>
        </w:rPr>
        <w:t>郑婵婵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E04E03"/>
    <w:multiLevelType w:val="multilevel"/>
    <w:tmpl w:val="58E04E0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A202A15"/>
    <w:multiLevelType w:val="singleLevel"/>
    <w:tmpl w:val="5A202A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U0NTIwYTJmOTg2ZGFmYmY4MDAwMzg5NTVmNzA2ZWYifQ=="/>
  </w:docVars>
  <w:rsids>
    <w:rsidRoot w:val="006738CC"/>
    <w:rsid w:val="00025249"/>
    <w:rsid w:val="00027446"/>
    <w:rsid w:val="0009307A"/>
    <w:rsid w:val="001A45A2"/>
    <w:rsid w:val="00212BB2"/>
    <w:rsid w:val="0034592B"/>
    <w:rsid w:val="00361F44"/>
    <w:rsid w:val="0037607D"/>
    <w:rsid w:val="003E4382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53504"/>
    <w:rsid w:val="00882A1E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557E5"/>
    <w:rsid w:val="00DD55E5"/>
    <w:rsid w:val="00E60A17"/>
    <w:rsid w:val="00E87657"/>
    <w:rsid w:val="00EF51EB"/>
    <w:rsid w:val="00F20EA0"/>
    <w:rsid w:val="049C26D5"/>
    <w:rsid w:val="0A870A4B"/>
    <w:rsid w:val="0BC34981"/>
    <w:rsid w:val="0C3C0DA8"/>
    <w:rsid w:val="1A7929B6"/>
    <w:rsid w:val="1E8E1342"/>
    <w:rsid w:val="23450043"/>
    <w:rsid w:val="24CC16D3"/>
    <w:rsid w:val="25B901EF"/>
    <w:rsid w:val="28460DF5"/>
    <w:rsid w:val="2C663817"/>
    <w:rsid w:val="2F5C0837"/>
    <w:rsid w:val="326A0B0A"/>
    <w:rsid w:val="3A3C7BFC"/>
    <w:rsid w:val="3D0B3BE8"/>
    <w:rsid w:val="41B07159"/>
    <w:rsid w:val="49F15FB3"/>
    <w:rsid w:val="4D1450C0"/>
    <w:rsid w:val="50B126C1"/>
    <w:rsid w:val="6409627E"/>
    <w:rsid w:val="66CA3A39"/>
    <w:rsid w:val="796B2A35"/>
    <w:rsid w:val="7A45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21375-6310-4D20-B233-EFEA2C788C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1922</Words>
  <Characters>2190</Characters>
  <Lines>25</Lines>
  <Paragraphs>7</Paragraphs>
  <TotalTime>0</TotalTime>
  <ScaleCrop>false</ScaleCrop>
  <LinksUpToDate>false</LinksUpToDate>
  <CharactersWithSpaces>2302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都赖伦桑大大</cp:lastModifiedBy>
  <dcterms:modified xsi:type="dcterms:W3CDTF">2022-11-25T12:44:41Z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F772DF77E16A41BA8A817B7248AF2DAB</vt:lpwstr>
  </property>
</Properties>
</file>