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14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2.父亲和母亲对巴迪的诗有不同的看法，巴迪长大后，是如何看待这件事情的。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木笔筒（第二课时）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和父母说说木笔筒的种类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制作一个木笔筒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  <w:lang w:eastAsia="zh-CN"/>
              </w:rPr>
              <w:t>学习歌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  <w:lang w:eastAsia="zh-CN"/>
              </w:rPr>
              <w:t>学习歌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和同伴合作表演《学习歌》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1.完成《练习与测试》四。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2.联系生活实际，说说你是如何看待巴迪父母表达爱的方式。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原地蹲起</w:t>
            </w: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次</w:t>
            </w:r>
            <w:r>
              <w:t>/</w:t>
            </w:r>
            <w:r>
              <w:rPr>
                <w:rFonts w:hint="eastAsia" w:ascii="微软雅黑" w:hAnsi="微软雅黑" w:eastAsia="微软雅黑" w:cs="微软雅黑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17、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童声齐唱《</w:t>
            </w:r>
            <w:r>
              <w:rPr>
                <w:rFonts w:hint="eastAsia"/>
                <w:lang w:val="en-US" w:eastAsia="zh-CN"/>
              </w:rPr>
              <w:t>OK星期天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根据歌曲《</w:t>
            </w:r>
            <w:r>
              <w:rPr>
                <w:rFonts w:hint="eastAsia"/>
                <w:lang w:val="en-US" w:eastAsia="zh-CN"/>
              </w:rPr>
              <w:t>OK星期天</w:t>
            </w:r>
            <w:r>
              <w:rPr>
                <w:rFonts w:hint="eastAsia"/>
                <w:lang w:eastAsia="zh-CN"/>
              </w:rPr>
              <w:t>》的内容，和同伴合作设计一个音乐情景小品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十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3.自主阅读与书信有关的习作。</w:t>
            </w:r>
          </w:p>
          <w:p>
            <w:pPr>
              <w:pStyle w:val="9"/>
              <w:ind w:left="360" w:leftChars="0" w:firstLine="0" w:firstLineChars="0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1.根据课堂评讲，完成习作剩余片段。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2.注意书信格式，用恰当的语言表达自己的看法与感受。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认识开源硬件Arduino，感受声音传感器在程序中的作用。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能用线造型写生的方法给自己的同学和老师画像。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培养对美术学习的兴趣，增进师生之间的情谊和同学之间的友谊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14.我是家庭小医生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1.掌握感冒，烫伤时缓解病痛的知识。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2.将感冒，烫伤时缓解病痛的知识和处理方式运用于实践中。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1.掌握感冒，烫伤时缓解病痛的知识和处理方式。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读本：10.绿水青山就是金山银山（一课时）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A42003A"/>
    <w:rsid w:val="5F3B7463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</Words>
  <Characters>222</Characters>
  <Lines>4</Lines>
  <Paragraphs>1</Paragraphs>
  <TotalTime>0</TotalTime>
  <ScaleCrop>false</ScaleCrop>
  <LinksUpToDate>false</LinksUpToDate>
  <CharactersWithSpaces>291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dell</cp:lastModifiedBy>
  <dcterms:modified xsi:type="dcterms:W3CDTF">2022-11-25T04:01:58Z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88699E842CDA49C19F71859D55DB97A1</vt:lpwstr>
  </property>
</Properties>
</file>