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五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第7课 什么比猎豹的速度更快（第二课时）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1.提出</w:t>
            </w:r>
            <w:r>
              <w:rPr>
                <w:rFonts w:asciiTheme="minorEastAsia" w:hAnsiTheme="minorEastAsia"/>
                <w:szCs w:val="21"/>
              </w:rPr>
              <w:t>自己感兴趣的或不懂的问题，带着问题再读课文。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.完成《练习与测试》。（第三</w:t>
            </w:r>
            <w:r>
              <w:rPr>
                <w:rFonts w:asciiTheme="minorEastAsia" w:hAnsiTheme="minorEastAsia"/>
                <w:szCs w:val="21"/>
              </w:rPr>
              <w:t>、四</w:t>
            </w:r>
            <w:r>
              <w:rPr>
                <w:rFonts w:hint="eastAsia" w:asciiTheme="minorEastAsia" w:hAnsiTheme="minorEastAsia"/>
                <w:szCs w:val="21"/>
              </w:rPr>
              <w:t>题）。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.阅读</w:t>
            </w:r>
            <w:r>
              <w:rPr>
                <w:rFonts w:asciiTheme="minorEastAsia" w:hAnsiTheme="minorEastAsia"/>
                <w:szCs w:val="21"/>
              </w:rPr>
              <w:t>其他说明文。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1.提出</w:t>
            </w:r>
            <w:r>
              <w:rPr>
                <w:rFonts w:asciiTheme="minorEastAsia" w:hAnsiTheme="minorEastAsia"/>
                <w:szCs w:val="21"/>
              </w:rPr>
              <w:t>自己感兴趣的或不懂的问题，带着问题再读课文。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.完成《练习与测试》。（第三</w:t>
            </w:r>
            <w:r>
              <w:rPr>
                <w:rFonts w:asciiTheme="minorEastAsia" w:hAnsiTheme="minorEastAsia"/>
                <w:szCs w:val="21"/>
              </w:rPr>
              <w:t>、四</w:t>
            </w:r>
            <w:r>
              <w:rPr>
                <w:rFonts w:hint="eastAsia" w:asciiTheme="minorEastAsia" w:hAnsiTheme="minorEastAsia"/>
                <w:szCs w:val="21"/>
              </w:rPr>
              <w:t>题）。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Unit3 Sound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听读背U3  Sound time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完成《课课练》Period3的CDEF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1. 听读背U3  Sound time 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完成《课课练》Period3的CDE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复习第二单元</w:t>
            </w:r>
          </w:p>
        </w:tc>
        <w:tc>
          <w:tcPr>
            <w:tcW w:w="3260" w:type="dxa"/>
          </w:tcPr>
          <w:p>
            <w:pPr>
              <w:rPr>
                <w:rFonts w:ascii="Calibri" w:hAnsi="Calibri"/>
              </w:rPr>
            </w:pP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rPr>
                <w:rFonts w:ascii="Calibri" w:hAnsi="Calibri"/>
              </w:rPr>
            </w:pPr>
            <w:r>
              <w:rPr>
                <w:rFonts w:hint="eastAsia"/>
              </w:rPr>
              <w:t xml:space="preserve"> 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写.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双休日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学生思考</w:t>
            </w:r>
            <w:r>
              <w:rPr>
                <w:rFonts w:hint="eastAsia"/>
              </w:rPr>
              <w:t>如何有效地利用闲暇时间，提高双休日的生活质量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  <w:lang w:val="en-US" w:eastAsia="zh-CN"/>
              </w:rPr>
              <w:t>形成方案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谈一谈</w:t>
            </w:r>
            <w:r>
              <w:rPr>
                <w:rFonts w:hint="eastAsia"/>
              </w:rPr>
              <w:t>双休日同学们的闲暇时间多了，带来</w:t>
            </w:r>
            <w:r>
              <w:rPr>
                <w:rFonts w:hint="eastAsia"/>
                <w:lang w:val="en-US" w:eastAsia="zh-CN"/>
              </w:rPr>
              <w:t>哪些积极或</w:t>
            </w:r>
            <w:r>
              <w:rPr>
                <w:rFonts w:hint="eastAsia"/>
              </w:rPr>
              <w:t>消极的影响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跳跃：</w:t>
            </w:r>
            <w:r>
              <w:rPr>
                <w:rFonts w:hint="eastAsia"/>
                <w:lang w:val="en-US" w:eastAsia="zh-CN"/>
              </w:rPr>
              <w:t>上一步起跳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连续跳过障碍（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×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组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座位体前屈</w:t>
            </w:r>
            <w:r>
              <w:rPr>
                <w:rFonts w:hint="default"/>
                <w:lang w:val="en-US" w:eastAsia="zh-CN"/>
              </w:rPr>
              <w:t>10</w:t>
            </w:r>
            <w:r>
              <w:rPr>
                <w:rFonts w:hint="eastAsia"/>
                <w:lang w:val="en-US" w:eastAsia="zh-CN"/>
              </w:rPr>
              <w:t>秒×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default"/>
                <w:lang w:val="en-US"/>
              </w:rPr>
              <w:t>1</w:t>
            </w: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学唱歌曲《美丽的星座》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复习歌曲《美丽的星座》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用纯真的声音演唱《美丽的星座》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五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2"/>
                <w:lang w:val="en-US" w:eastAsia="zh-CN" w:bidi="ar-S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/>
                <w:szCs w:val="21"/>
              </w:rPr>
              <w:t>小数的</w:t>
            </w:r>
            <w:r>
              <w:rPr>
                <w:rFonts w:ascii="Calibri" w:hAnsi="Calibri"/>
                <w:szCs w:val="21"/>
              </w:rPr>
              <w:t>性质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hint="eastAsia" w:ascii="Calibri" w:hAnsi="Calibri"/>
              </w:rPr>
              <w:t>．预习</w:t>
            </w:r>
            <w:r>
              <w:rPr>
                <w:rFonts w:ascii="Calibri" w:hAnsi="Calibri"/>
              </w:rPr>
              <w:t>书</w:t>
            </w:r>
            <w:r>
              <w:rPr>
                <w:rFonts w:hint="eastAsia" w:ascii="Calibri" w:hAnsi="Calibri"/>
              </w:rPr>
              <w:t>39页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7，</w:t>
            </w:r>
            <w:r>
              <w:rPr>
                <w:rFonts w:ascii="Calibri" w:hAnsi="Calibri"/>
              </w:rPr>
              <w:t>完成试一试。</w:t>
            </w:r>
          </w:p>
          <w:p>
            <w:pPr>
              <w:rPr>
                <w:rFonts w:hint="eastAsia" w:ascii="Calibri" w:hAnsi="Calibr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 xml:space="preserve"> 完成</w:t>
            </w:r>
            <w:r>
              <w:t>精选练习一张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hint="eastAsia" w:ascii="Calibri" w:hAnsi="Calibri"/>
              </w:rPr>
              <w:t>．预习</w:t>
            </w:r>
            <w:r>
              <w:rPr>
                <w:rFonts w:ascii="Calibri" w:hAnsi="Calibri"/>
              </w:rPr>
              <w:t>书</w:t>
            </w:r>
            <w:r>
              <w:rPr>
                <w:rFonts w:hint="eastAsia" w:ascii="Calibri" w:hAnsi="Calibri"/>
              </w:rPr>
              <w:t>39页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7，</w:t>
            </w:r>
            <w:r>
              <w:rPr>
                <w:rFonts w:ascii="Calibri" w:hAnsi="Calibri"/>
              </w:rPr>
              <w:t>完成试一试。</w:t>
            </w:r>
          </w:p>
          <w:p>
            <w:pPr>
              <w:rPr>
                <w:rFonts w:hint="eastAsia" w:ascii="Calibri" w:hAnsi="Calibr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2.</w:t>
            </w:r>
            <w:r>
              <w:rPr>
                <w:rFonts w:hint="eastAsia"/>
              </w:rPr>
              <w:t xml:space="preserve"> 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写.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7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Unit 3 Cultural time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U3知识点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完成《课课练》Period4的CDEF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</w:pPr>
            <w:r>
              <w:t>听读背</w:t>
            </w:r>
            <w:r>
              <w:rPr>
                <w:rFonts w:hint="eastAsia"/>
              </w:rPr>
              <w:t>U3知识点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完成《课课练》Period4的CD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</w:tc>
        <w:tc>
          <w:tcPr>
            <w:tcW w:w="7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风景如画（一）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第8课 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hint="eastAsia" w:asciiTheme="minorEastAsia" w:hAnsiTheme="minor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hint="eastAsia" w:asciiTheme="minorEastAsia" w:hAnsiTheme="minorEastAsia"/>
                <w:szCs w:val="21"/>
              </w:rPr>
              <w:t>二题）。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3.尝试</w:t>
            </w:r>
            <w:r>
              <w:rPr>
                <w:rFonts w:asciiTheme="minorEastAsia" w:hAnsiTheme="minorEastAsia"/>
                <w:szCs w:val="21"/>
              </w:rPr>
              <w:t>用“</w:t>
            </w:r>
            <w:r>
              <w:rPr>
                <w:rFonts w:hint="eastAsia" w:asciiTheme="minorEastAsia" w:hAnsiTheme="minorEastAsia"/>
                <w:szCs w:val="21"/>
              </w:rPr>
              <w:t>带着</w:t>
            </w:r>
            <w:r>
              <w:rPr>
                <w:rFonts w:asciiTheme="minorEastAsia" w:hAnsiTheme="minorEastAsia"/>
                <w:szCs w:val="21"/>
              </w:rPr>
              <w:t>问题”</w:t>
            </w:r>
            <w:r>
              <w:rPr>
                <w:rFonts w:hint="eastAsia" w:asciiTheme="minorEastAsia" w:hAnsiTheme="minorEastAsia"/>
                <w:szCs w:val="21"/>
              </w:rPr>
              <w:t>去</w:t>
            </w:r>
            <w:r>
              <w:rPr>
                <w:rFonts w:asciiTheme="minorEastAsia" w:hAnsiTheme="minorEastAsia"/>
                <w:szCs w:val="21"/>
              </w:rPr>
              <w:t>读书的方法，阅读</w:t>
            </w:r>
            <w:r>
              <w:rPr>
                <w:rFonts w:hint="eastAsia" w:asciiTheme="minorEastAsia" w:hAnsiTheme="minorEastAsia"/>
                <w:szCs w:val="21"/>
              </w:rPr>
              <w:t>更</w:t>
            </w:r>
            <w:r>
              <w:rPr>
                <w:rFonts w:asciiTheme="minorEastAsia" w:hAnsiTheme="minorEastAsia"/>
                <w:szCs w:val="21"/>
              </w:rPr>
              <w:t>多的文章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1.能够</w:t>
            </w:r>
            <w:r>
              <w:rPr>
                <w:rFonts w:asciiTheme="minorEastAsia" w:hAnsiTheme="minorEastAsia"/>
                <w:szCs w:val="21"/>
              </w:rPr>
              <w:t>说一说作者是怎样具体介绍地道的式样的。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2.完成《练习与测试》。（第一</w:t>
            </w:r>
            <w:r>
              <w:rPr>
                <w:rFonts w:asciiTheme="minorEastAsia" w:hAnsiTheme="minorEastAsia"/>
                <w:szCs w:val="21"/>
              </w:rPr>
              <w:t>、</w:t>
            </w:r>
            <w:r>
              <w:rPr>
                <w:rFonts w:hint="eastAsia" w:asciiTheme="minorEastAsia" w:hAnsiTheme="minorEastAsia"/>
                <w:szCs w:val="21"/>
              </w:rPr>
              <w:t>二题）。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跳跃：</w:t>
            </w:r>
            <w:r>
              <w:rPr>
                <w:rFonts w:hint="eastAsia"/>
                <w:lang w:val="en-US" w:eastAsia="zh-CN"/>
              </w:rPr>
              <w:t>助跑踏跳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与自己比远（</w:t>
            </w:r>
            <w:r>
              <w:rPr>
                <w:rFonts w:hint="default"/>
                <w:lang w:val="en-US" w:eastAsia="zh-CN"/>
              </w:rPr>
              <w:t>6</w:t>
            </w:r>
            <w:r>
              <w:rPr>
                <w:rFonts w:hint="eastAsia"/>
                <w:lang w:val="en-US" w:eastAsia="zh-CN"/>
              </w:rPr>
              <w:t>次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跪坐后躺下</w:t>
            </w:r>
            <w:r>
              <w:rPr>
                <w:rFonts w:hint="default"/>
                <w:lang w:val="en-US" w:eastAsia="zh-CN"/>
              </w:rPr>
              <w:t>10</w:t>
            </w:r>
            <w:r>
              <w:rPr>
                <w:rFonts w:hint="eastAsia"/>
                <w:lang w:val="en-US" w:eastAsia="zh-CN"/>
              </w:rPr>
              <w:t>秒×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default"/>
                <w:lang w:val="en-US"/>
              </w:rPr>
              <w:t>1</w:t>
            </w: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生活中热传导的事例，说说它们的传热过程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观察生活中热传导的事例，说说它们的传热过程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default"/>
                <w:lang w:val="en-US"/>
              </w:rPr>
              <w:t>1</w:t>
            </w: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五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第8课 冀中</w:t>
            </w:r>
            <w:r>
              <w:rPr>
                <w:rFonts w:asciiTheme="minorEastAsia" w:hAnsiTheme="minorEastAsia"/>
                <w:szCs w:val="21"/>
              </w:rPr>
              <w:t>的地道战（</w:t>
            </w:r>
            <w:r>
              <w:rPr>
                <w:rFonts w:hint="eastAsia" w:asciiTheme="minorEastAsia" w:hAnsiTheme="minor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hint="eastAsia" w:asciiTheme="minorEastAsia" w:hAnsiTheme="minor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hint="eastAsia" w:asciiTheme="minorEastAsia" w:hAnsiTheme="minor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完成《练习与测试》。（第三题）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阅读</w:t>
            </w:r>
            <w:r>
              <w:rPr>
                <w:rFonts w:hint="eastAsia" w:asciiTheme="minorEastAsia" w:hAnsiTheme="minorEastAsia"/>
                <w:szCs w:val="21"/>
              </w:rPr>
              <w:t>其他</w:t>
            </w:r>
            <w:r>
              <w:rPr>
                <w:rFonts w:asciiTheme="minorEastAsia" w:hAnsiTheme="minorEastAsia"/>
                <w:szCs w:val="21"/>
              </w:rPr>
              <w:t>描写</w:t>
            </w:r>
            <w:r>
              <w:rPr>
                <w:rFonts w:hint="eastAsia" w:asciiTheme="minorEastAsia" w:hAnsiTheme="minorEastAsia"/>
                <w:szCs w:val="21"/>
              </w:rPr>
              <w:t>我</w:t>
            </w:r>
            <w:r>
              <w:rPr>
                <w:rFonts w:asciiTheme="minorEastAsia" w:hAnsiTheme="minorEastAsia"/>
                <w:szCs w:val="21"/>
              </w:rPr>
              <w:t>国人民</w:t>
            </w:r>
            <w:r>
              <w:rPr>
                <w:rFonts w:hint="eastAsia" w:asciiTheme="minorEastAsia" w:hAnsiTheme="minorEastAsia"/>
                <w:szCs w:val="21"/>
              </w:rPr>
              <w:t>在</w:t>
            </w:r>
            <w:r>
              <w:rPr>
                <w:rFonts w:asciiTheme="minorEastAsia" w:hAnsiTheme="minorEastAsia"/>
                <w:szCs w:val="21"/>
              </w:rPr>
              <w:t>战争</w:t>
            </w:r>
            <w:r>
              <w:rPr>
                <w:rFonts w:hint="eastAsia" w:asciiTheme="minorEastAsia" w:hAnsiTheme="minorEastAsia"/>
                <w:szCs w:val="21"/>
              </w:rPr>
              <w:t>中表现</w:t>
            </w:r>
            <w:r>
              <w:rPr>
                <w:rFonts w:asciiTheme="minorEastAsia" w:hAnsiTheme="minorEastAsia"/>
                <w:szCs w:val="21"/>
              </w:rPr>
              <w:t>的文章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1.地道战</w:t>
            </w:r>
            <w:r>
              <w:rPr>
                <w:rFonts w:asciiTheme="minorEastAsia" w:hAnsiTheme="minorEastAsia"/>
                <w:szCs w:val="21"/>
              </w:rPr>
              <w:t>取得</w:t>
            </w:r>
            <w:r>
              <w:rPr>
                <w:rFonts w:hint="eastAsia" w:asciiTheme="minorEastAsia" w:hAnsiTheme="minorEastAsia"/>
                <w:szCs w:val="21"/>
              </w:rPr>
              <w:t>成功</w:t>
            </w:r>
            <w:r>
              <w:rPr>
                <w:rFonts w:asciiTheme="minorEastAsia" w:hAnsiTheme="minorEastAsia"/>
                <w:szCs w:val="21"/>
              </w:rPr>
              <w:t>的关键是什么？</w:t>
            </w:r>
            <w:r>
              <w:rPr>
                <w:rFonts w:hint="eastAsia" w:asciiTheme="minorEastAsia" w:hAnsiTheme="minorEastAsia"/>
                <w:szCs w:val="21"/>
              </w:rPr>
              <w:t>结合</w:t>
            </w:r>
            <w:r>
              <w:rPr>
                <w:rFonts w:asciiTheme="minorEastAsia" w:hAnsiTheme="minorEastAsia"/>
                <w:szCs w:val="21"/>
              </w:rPr>
              <w:t>课文内容说一说。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2.完成《练习与测试》。（第三题）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的大小比较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1．预习</w:t>
            </w:r>
            <w:r>
              <w:rPr>
                <w:rFonts w:ascii="Calibri" w:hAnsi="Calibri"/>
              </w:rPr>
              <w:t>书42</w:t>
            </w:r>
            <w:r>
              <w:rPr>
                <w:rFonts w:hint="eastAsia" w:ascii="Calibri" w:hAnsi="Calibri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8，</w:t>
            </w:r>
            <w:r>
              <w:rPr>
                <w:rFonts w:ascii="Calibri" w:hAnsi="Calibri"/>
              </w:rPr>
              <w:t>完成试一试。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rPr>
                <w:rFonts w:hint="eastAsia"/>
              </w:rPr>
              <w:t xml:space="preserve"> 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hint="eastAsia" w:ascii="Calibri" w:hAnsi="Calibri"/>
              </w:rPr>
              <w:t>．预习</w:t>
            </w:r>
            <w:r>
              <w:rPr>
                <w:rFonts w:ascii="Calibri" w:hAnsi="Calibri"/>
              </w:rPr>
              <w:t>书42</w:t>
            </w:r>
            <w:r>
              <w:rPr>
                <w:rFonts w:hint="eastAsia" w:ascii="Calibri" w:hAnsi="Calibri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8，</w:t>
            </w:r>
            <w:r>
              <w:rPr>
                <w:rFonts w:ascii="Calibri" w:hAnsi="Calibri"/>
              </w:rPr>
              <w:t>完成试一试。</w:t>
            </w:r>
          </w:p>
          <w:p>
            <w:pPr>
              <w:jc w:val="left"/>
              <w:rPr>
                <w:rFonts w:ascii="Calibri" w:hAnsi="Calibri"/>
              </w:rPr>
            </w:pPr>
            <w:r>
              <w:t xml:space="preserve"> 2.</w:t>
            </w:r>
            <w:r>
              <w:rPr>
                <w:rFonts w:hint="eastAsia"/>
              </w:rPr>
              <w:t xml:space="preserve"> 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jc w:val="center"/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欣赏《地图——听音寻路》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复习《地图——听音寻路》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复习乐曲的表现形式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学习使用家用电器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研究电视机顶盒各部件用途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研究电视机顶盒各部件连接方式并与父母说一说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/>
              </w:rPr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跳跃：</w:t>
            </w:r>
            <w:r>
              <w:rPr>
                <w:rFonts w:hint="eastAsia"/>
                <w:lang w:val="en-US" w:eastAsia="zh-CN"/>
              </w:rPr>
              <w:t>助跑踏跳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连续跳过障碍（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×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组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座位体前屈</w:t>
            </w:r>
            <w:r>
              <w:rPr>
                <w:rFonts w:hint="default"/>
                <w:lang w:val="en-US" w:eastAsia="zh-CN"/>
              </w:rPr>
              <w:t>10</w:t>
            </w:r>
            <w:r>
              <w:rPr>
                <w:rFonts w:hint="eastAsia"/>
                <w:lang w:val="en-US" w:eastAsia="zh-CN"/>
              </w:rPr>
              <w:t>秒×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default"/>
                <w:lang w:val="en-US"/>
              </w:rPr>
              <w:t>1</w:t>
            </w: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道法：3</w:t>
            </w:r>
            <w:r>
              <w:t>.</w:t>
            </w:r>
            <w:r>
              <w:rPr>
                <w:rFonts w:hint="eastAsia"/>
              </w:rPr>
              <w:t>主动拒绝烟酒与毒品（第一课时）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学习相关法律知识，知道吸毒的后果。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五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hint="eastAsia" w:asciiTheme="minorEastAsia" w:hAnsiTheme="minor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”老师》（</w:t>
            </w:r>
            <w:r>
              <w:rPr>
                <w:rFonts w:hint="eastAsia" w:asciiTheme="minorEastAsia" w:hAnsiTheme="minor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一课时）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根据课堂评讲，完成习作剩余片段。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自主阅读1-2篇写</w:t>
            </w:r>
            <w:r>
              <w:rPr>
                <w:rFonts w:asciiTheme="minorEastAsia" w:hAnsiTheme="minorEastAsia"/>
                <w:szCs w:val="21"/>
              </w:rPr>
              <w:t>人</w:t>
            </w:r>
            <w:r>
              <w:rPr>
                <w:rFonts w:hint="eastAsia" w:asciiTheme="minorEastAsia" w:hAnsiTheme="minorEastAsia"/>
                <w:szCs w:val="21"/>
              </w:rPr>
              <w:t>的习作。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根据课堂评讲，完成习作剩余片段。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2.把</w:t>
            </w:r>
            <w:r>
              <w:rPr>
                <w:rFonts w:asciiTheme="minorEastAsia" w:hAnsiTheme="minorEastAsia"/>
                <w:szCs w:val="21"/>
              </w:rPr>
              <w:t>习作读给其他人听，问问他对你的习作有什么</w:t>
            </w:r>
            <w:r>
              <w:rPr>
                <w:rFonts w:hint="eastAsia" w:asciiTheme="minorEastAsia" w:hAnsiTheme="minorEastAsia"/>
                <w:szCs w:val="21"/>
              </w:rPr>
              <w:t>意见或</w:t>
            </w:r>
            <w:r>
              <w:rPr>
                <w:rFonts w:asciiTheme="minorEastAsia" w:hAnsiTheme="minorEastAsia"/>
                <w:szCs w:val="21"/>
              </w:rPr>
              <w:t>建议</w:t>
            </w:r>
            <w:r>
              <w:rPr>
                <w:rFonts w:hint="eastAsia"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综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Unit 3 Checkout time\ 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听读背U3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完成《课课练》Checkout for Unit3的HIJK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 听读背U3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 完成《课课练》Checkout for Unit3的HIJ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大数目</w:t>
            </w:r>
            <w:r>
              <w:rPr>
                <w:rFonts w:ascii="Calibri" w:hAnsi="Calibri"/>
                <w:szCs w:val="21"/>
              </w:rPr>
              <w:t>的改写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1．预习</w:t>
            </w:r>
            <w:r>
              <w:rPr>
                <w:rFonts w:ascii="Calibri" w:hAnsi="Calibri"/>
              </w:rPr>
              <w:t>书43</w:t>
            </w:r>
            <w:r>
              <w:rPr>
                <w:rFonts w:hint="eastAsia" w:ascii="Calibri" w:hAnsi="Calibri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9，</w:t>
            </w:r>
            <w:r>
              <w:rPr>
                <w:rFonts w:ascii="Calibri" w:hAnsi="Calibri"/>
              </w:rPr>
              <w:t>完成试一试。</w:t>
            </w:r>
          </w:p>
          <w:p>
            <w:r>
              <w:t>2.</w:t>
            </w:r>
            <w:r>
              <w:rPr>
                <w:rFonts w:hint="eastAsia"/>
              </w:rPr>
              <w:t xml:space="preserve"> 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hint="eastAsia" w:ascii="Calibri" w:hAnsi="Calibri"/>
              </w:rPr>
              <w:t>．预习</w:t>
            </w:r>
            <w:r>
              <w:rPr>
                <w:rFonts w:ascii="Calibri" w:hAnsi="Calibri"/>
              </w:rPr>
              <w:t>书42</w:t>
            </w:r>
            <w:r>
              <w:rPr>
                <w:rFonts w:hint="eastAsia" w:ascii="Calibri" w:hAnsi="Calibri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hint="eastAsia" w:ascii="Calibri" w:hAnsi="Calibri"/>
              </w:rPr>
              <w:t>8，</w:t>
            </w:r>
            <w:r>
              <w:rPr>
                <w:rFonts w:ascii="Calibri" w:hAnsi="Calibri"/>
              </w:rPr>
              <w:t>完成试一试。</w:t>
            </w:r>
          </w:p>
          <w:p>
            <w:pPr>
              <w:jc w:val="left"/>
              <w:rPr>
                <w:rFonts w:ascii="Calibri" w:hAnsi="Calibri"/>
                <w:b/>
              </w:rPr>
            </w:pPr>
            <w:r>
              <w:t xml:space="preserve"> 2.</w:t>
            </w:r>
            <w:r>
              <w:rPr>
                <w:rFonts w:hint="eastAsia"/>
              </w:rPr>
              <w:t xml:space="preserve"> 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  <w:p>
            <w:pPr>
              <w:rPr>
                <w:rFonts w:ascii="Calibri" w:hAnsi="Calibri"/>
              </w:rPr>
            </w:pP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太阳能的利用与探究</w:t>
            </w:r>
          </w:p>
          <w:p>
            <w:pPr>
              <w:jc w:val="left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学生</w:t>
            </w:r>
            <w:r>
              <w:rPr>
                <w:rFonts w:hint="eastAsia"/>
                <w:lang w:val="en-US" w:eastAsia="zh-CN"/>
              </w:rPr>
              <w:t>设计</w:t>
            </w:r>
            <w:r>
              <w:rPr>
                <w:rFonts w:hint="eastAsia"/>
              </w:rPr>
              <w:t>调查表，向家长和安装太阳能系列产品的家庭或单位进行调查访问活动，并做好访问咨询中太阳能系列产品的特性及优缺点的记录。</w:t>
            </w:r>
          </w:p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学生到阅览室、图书馆或通过上网查阅太阳能能源的相关资料，了解太阳能这一新型能源的开发和利用情况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跳跃：</w:t>
            </w:r>
            <w:r>
              <w:rPr>
                <w:rFonts w:hint="eastAsia"/>
                <w:lang w:val="en-US" w:eastAsia="zh-CN"/>
              </w:rPr>
              <w:t>助跑踏跳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连续跳过障碍（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×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组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座位体前屈</w:t>
            </w:r>
            <w:r>
              <w:rPr>
                <w:rFonts w:hint="default"/>
                <w:lang w:val="en-US" w:eastAsia="zh-CN"/>
              </w:rPr>
              <w:t>10</w:t>
            </w:r>
            <w:r>
              <w:rPr>
                <w:rFonts w:hint="eastAsia"/>
                <w:lang w:val="en-US" w:eastAsia="zh-CN"/>
              </w:rPr>
              <w:t>秒×</w:t>
            </w:r>
            <w:r>
              <w:rPr>
                <w:rFonts w:hint="default"/>
                <w:lang w:val="en-US" w:eastAsia="zh-CN"/>
              </w:rPr>
              <w:t>3</w:t>
            </w:r>
            <w:r>
              <w:rPr>
                <w:rFonts w:hint="eastAsia"/>
                <w:lang w:val="en-US" w:eastAsia="zh-CN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default"/>
                <w:lang w:val="en-US"/>
              </w:rPr>
              <w:t>1</w:t>
            </w: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欣赏《地图——听音寻路》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复习《地图——听音寻路》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复习乐曲的表现形式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五8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五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习作</w:t>
            </w:r>
            <w:r>
              <w:rPr>
                <w:rFonts w:asciiTheme="minorEastAsia" w:hAnsiTheme="minorEastAsia"/>
                <w:szCs w:val="21"/>
              </w:rPr>
              <w:t>二：《</w:t>
            </w:r>
            <w:r>
              <w:rPr>
                <w:rFonts w:hint="eastAsia" w:asciiTheme="minorEastAsia" w:hAnsiTheme="minorEastAsia"/>
                <w:szCs w:val="21"/>
              </w:rPr>
              <w:t>“漫画</w:t>
            </w:r>
            <w:r>
              <w:rPr>
                <w:rFonts w:asciiTheme="minorEastAsia" w:hAnsiTheme="minorEastAsia"/>
                <w:szCs w:val="21"/>
              </w:rPr>
              <w:t>”老师》（</w:t>
            </w:r>
            <w:r>
              <w:rPr>
                <w:rFonts w:hint="eastAsia" w:asciiTheme="minorEastAsia" w:hAnsiTheme="minorEastAsia"/>
                <w:szCs w:val="21"/>
              </w:rPr>
              <w:t>第二</w:t>
            </w:r>
            <w:r>
              <w:rPr>
                <w:rFonts w:asciiTheme="minorEastAsia" w:hAnsiTheme="minorEastAsia"/>
                <w:szCs w:val="21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根据习作评价反馈，修改习作，交流完善。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2.</w:t>
            </w:r>
            <w:r>
              <w:rPr>
                <w:rFonts w:hint="eastAsia" w:asciiTheme="minorEastAsia" w:hAnsiTheme="minorEastAsia"/>
                <w:szCs w:val="21"/>
              </w:rPr>
              <w:t>拓展阅读有关写人</w:t>
            </w:r>
            <w:r>
              <w:rPr>
                <w:rFonts w:asciiTheme="minorEastAsia" w:hAnsiTheme="minorEastAsia"/>
                <w:szCs w:val="21"/>
              </w:rPr>
              <w:t>的</w:t>
            </w:r>
            <w:r>
              <w:rPr>
                <w:rFonts w:hint="eastAsia" w:asciiTheme="minorEastAsia" w:hAnsiTheme="minorEastAsia"/>
                <w:szCs w:val="21"/>
              </w:rPr>
              <w:t>文章。</w:t>
            </w:r>
          </w:p>
          <w:p>
            <w:pPr>
              <w:pStyle w:val="5"/>
              <w:ind w:left="360"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.</w:t>
            </w:r>
            <w:r>
              <w:rPr>
                <w:rFonts w:hint="eastAsia" w:asciiTheme="minorEastAsia" w:hAnsiTheme="minorEastAsia"/>
                <w:szCs w:val="21"/>
              </w:rPr>
              <w:t>根据习作评价反馈，修改习作，交流完善。</w:t>
            </w:r>
          </w:p>
          <w:p>
            <w:pPr>
              <w:pStyle w:val="5"/>
              <w:ind w:left="360" w:firstLine="0" w:firstLineChars="0"/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60</w:t>
            </w:r>
            <w:r>
              <w:rPr>
                <w:rFonts w:hint="eastAsia" w:asciiTheme="minorEastAsia" w:hAnsi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的近似数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1．复习</w:t>
            </w:r>
            <w:r>
              <w:rPr>
                <w:rFonts w:ascii="Calibri" w:hAnsi="Calibri"/>
              </w:rPr>
              <w:t xml:space="preserve">本单元知识点。 </w:t>
            </w:r>
          </w:p>
          <w:p>
            <w:r>
              <w:t>2.</w:t>
            </w:r>
            <w:r>
              <w:rPr>
                <w:rFonts w:hint="eastAsia"/>
              </w:rPr>
              <w:t xml:space="preserve"> 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>
              <w:rPr>
                <w:rFonts w:hint="eastAsia" w:ascii="Calibri" w:hAnsi="Calibri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写.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 w:ascii="Calibri" w:hAnsi="Calibri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Unit 4 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 听读背U4  Story time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 听读背U4  Story time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亲爱</w:t>
            </w:r>
            <w:r>
              <w:t>的祖国，祝您生日快乐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《马字旁》（一课时）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hint="eastAsia" w:asciiTheme="minorEastAsia" w:hAnsiTheme="minorEastAsia"/>
                <w:szCs w:val="21"/>
              </w:rPr>
              <w:t>帖》。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1.欣赏唐伯虎的《落花</w:t>
            </w:r>
            <w:r>
              <w:rPr>
                <w:rFonts w:asciiTheme="minorEastAsia" w:hAnsiTheme="minorEastAsia"/>
                <w:szCs w:val="21"/>
              </w:rPr>
              <w:t>诗</w:t>
            </w:r>
            <w:r>
              <w:rPr>
                <w:rFonts w:hint="eastAsia" w:asciiTheme="minorEastAsia" w:hAnsiTheme="minorEastAsia"/>
                <w:szCs w:val="21"/>
              </w:rPr>
              <w:t>帖》。</w:t>
            </w:r>
          </w:p>
          <w:p>
            <w:pPr>
              <w:jc w:val="left"/>
              <w:textAlignment w:val="baseline"/>
              <w:rPr>
                <w:rFonts w:asciiTheme="minorEastAsia" w:hAnsiTheme="minorEastAsia"/>
                <w:b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认识“画笔”模块的相关控件。掌握画正多边形的方法与技巧。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运用“画笔”模块功能画正多边形。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口答正多边形公式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周蓉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毛小丽  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91E61"/>
    <w:multiLevelType w:val="multilevel"/>
    <w:tmpl w:val="35791E6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5820F0"/>
    <w:multiLevelType w:val="multilevel"/>
    <w:tmpl w:val="3D5820F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8C82CB7"/>
    <w:multiLevelType w:val="multilevel"/>
    <w:tmpl w:val="58C82CB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426E18"/>
    <w:rsid w:val="006738CC"/>
    <w:rsid w:val="006866AA"/>
    <w:rsid w:val="00763AF3"/>
    <w:rsid w:val="00771047"/>
    <w:rsid w:val="00864079"/>
    <w:rsid w:val="00A8343D"/>
    <w:rsid w:val="00DE0539"/>
    <w:rsid w:val="00ED3B92"/>
    <w:rsid w:val="00F20EA0"/>
    <w:rsid w:val="07A20204"/>
    <w:rsid w:val="72803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539</Words>
  <Characters>3076</Characters>
  <Lines>25</Lines>
  <Paragraphs>7</Paragraphs>
  <TotalTime>0</TotalTime>
  <ScaleCrop>false</ScaleCrop>
  <LinksUpToDate>false</LinksUpToDate>
  <CharactersWithSpaces>3608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Administrator</cp:lastModifiedBy>
  <dcterms:modified xsi:type="dcterms:W3CDTF">2021-10-10T05:39:48Z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