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snapToGrid w:val="0"/>
        <w:jc w:val="righ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righ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宋体" w:hAnsi="宋体" w:eastAsia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hAnsi="宋体" w:eastAsia="宋体"/>
          <w:b/>
          <w:bCs/>
          <w:color w:val="000000"/>
          <w:sz w:val="28"/>
          <w:szCs w:val="28"/>
          <w:u w:val="single"/>
        </w:rPr>
        <w:t>第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  <w:u w:val="single"/>
        </w:rPr>
        <w:t>十一</w:t>
      </w:r>
      <w:r>
        <w:rPr>
          <w:rFonts w:ascii="宋体" w:hAnsi="宋体" w:eastAsia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7"/>
        <w:tblW w:w="138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65"/>
        <w:gridCol w:w="765"/>
        <w:gridCol w:w="675"/>
        <w:gridCol w:w="1905"/>
        <w:gridCol w:w="3075"/>
        <w:gridCol w:w="3090"/>
        <w:gridCol w:w="1230"/>
        <w:gridCol w:w="1080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Song time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17《盼》（第1课时）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熟读课文，明白课文围绕“盼”写了“我”的哪些表现，并写在语文书上。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《练习与测试》（一、二）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熟读课文，了解课文围绕“盼”写了“我”的哪些表现。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《练习与测试》（一、二）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6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四则混合运算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1.完成《练习与测试》第67页。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1.完成《练习与测试》第67页第1</w:t>
            </w:r>
            <w:r>
              <w:t>—2</w:t>
            </w:r>
            <w:r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体测50米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default"/>
              </w:rP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  <w:bookmarkStart w:id="0" w:name="_GoBack"/>
            <w:bookmarkEnd w:id="0"/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6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6.人大代表为人民（第三课时）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例举人民代表是代表人民利益的。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例举人民代表是代表人民利益的。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四则混合运算练习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1.完成《练习与测试》第6</w:t>
            </w:r>
            <w:r>
              <w:t>8--69</w:t>
            </w:r>
            <w:r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1.完成《练习与测试》第68--69页第1</w:t>
            </w:r>
            <w:r>
              <w:t>—5</w:t>
            </w:r>
            <w:r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17《盼》（第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默写生字词。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《练习与测试》（三、四）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阅读</w:t>
            </w:r>
            <w:r>
              <w:rPr>
                <w:rFonts w:hint="eastAsia"/>
              </w:rPr>
              <w:t>《练习与测试》中</w:t>
            </w:r>
            <w:r>
              <w:rPr>
                <w:rFonts w:ascii="宋体" w:hAnsi="宋体" w:eastAsia="宋体"/>
                <w:szCs w:val="21"/>
              </w:rPr>
              <w:t>《相守》一文，说说本文是怎样“围绕中心意思，选取不同事例”来写的。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1"/>
              <w:numPr>
                <w:ilvl w:val="0"/>
                <w:numId w:val="4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默写生字词。</w:t>
            </w:r>
          </w:p>
          <w:p>
            <w:pPr>
              <w:pStyle w:val="11"/>
              <w:numPr>
                <w:ilvl w:val="0"/>
                <w:numId w:val="4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《练习与测试》（三、四）</w:t>
            </w:r>
          </w:p>
          <w:p>
            <w:pPr>
              <w:pStyle w:val="11"/>
              <w:ind w:left="420" w:firstLine="0" w:firstLineChars="0"/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ascii="宋体" w:hAnsi="宋体" w:eastAsia="宋体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szCs w:val="21"/>
              </w:rPr>
              <w:t>——</w:t>
            </w:r>
            <w:r>
              <w:rPr>
                <w:rFonts w:ascii="宋体" w:hAnsi="宋体" w:eastAsia="宋体"/>
                <w:szCs w:val="21"/>
              </w:rPr>
              <w:t>苏轼的</w:t>
            </w:r>
            <w:r>
              <w:rPr>
                <w:rFonts w:hint="eastAsia" w:ascii="宋体" w:hAnsi="宋体" w:eastAsia="宋体"/>
                <w:szCs w:val="21"/>
              </w:rPr>
              <w:t>《寒食帖》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ab/>
            </w:r>
            <w:r>
              <w:rPr>
                <w:rFonts w:hint="eastAsia" w:ascii="宋体" w:hAnsi="宋体" w:eastAsia="宋体"/>
                <w:szCs w:val="21"/>
              </w:rPr>
              <w:t>完成《练习与测试》单元练习（五）（一、二、三）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 w:eastAsia="宋体"/>
                <w:szCs w:val="21"/>
              </w:rPr>
              <w:t>完成《练习与测试》单元练习（五）</w:t>
            </w:r>
            <w:r>
              <w:rPr>
                <w:rFonts w:hint="eastAsia" w:ascii="宋体" w:hAnsi="宋体" w:eastAsia="宋体"/>
                <w:sz w:val="16"/>
                <w:szCs w:val="21"/>
              </w:rPr>
              <w:t>（</w:t>
            </w:r>
            <w:r>
              <w:rPr>
                <w:rFonts w:hint="eastAsia" w:ascii="宋体" w:hAnsi="宋体" w:eastAsia="宋体"/>
                <w:szCs w:val="21"/>
              </w:rPr>
              <w:t>一、二、三</w:t>
            </w:r>
            <w:r>
              <w:rPr>
                <w:rFonts w:hint="eastAsia" w:ascii="宋体" w:hAnsi="宋体" w:eastAsia="宋体"/>
                <w:sz w:val="16"/>
                <w:szCs w:val="21"/>
              </w:rPr>
              <w:t>）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唱：《跳吧！跳吧！》</w:t>
            </w:r>
          </w:p>
          <w:p>
            <w:pPr>
              <w:jc w:val="left"/>
            </w:pP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边跳边唱和伙伴表演。</w:t>
            </w:r>
          </w:p>
          <w:p>
            <w:pPr>
              <w:jc w:val="left"/>
            </w:pP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周三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稍复杂</w:t>
            </w:r>
            <w:r>
              <w:t>的分数乘法实际问题（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1.完成《练习与测试》第70页。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70</w:t>
            </w:r>
            <w:r>
              <w:rPr>
                <w:rFonts w:hint="eastAsia"/>
              </w:rPr>
              <w:t>页第1</w:t>
            </w:r>
            <w:r>
              <w:t>—2</w:t>
            </w:r>
            <w:r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交流平台与初试身手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11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结合课文，交流围绕中心意思选择材料，并突出重点的方法。</w:t>
            </w:r>
          </w:p>
          <w:p>
            <w:pPr>
              <w:pStyle w:val="11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从80页题目中选两个，列提纲体现选材。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11"/>
              <w:numPr>
                <w:ilvl w:val="0"/>
                <w:numId w:val="6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结合课文，交流围绕中心意思选择材料，并突出重点的方法。</w:t>
            </w:r>
          </w:p>
          <w:p>
            <w:pPr>
              <w:pStyle w:val="11"/>
              <w:numPr>
                <w:ilvl w:val="0"/>
                <w:numId w:val="6"/>
              </w:numPr>
              <w:ind w:firstLineChars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从80页题目中选一个，列提纲体现选材。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35" w:firstLineChars="350"/>
              <w:jc w:val="left"/>
            </w:pPr>
            <w:r>
              <w:rPr>
                <w:rFonts w:hint="eastAsia"/>
              </w:rPr>
              <w:t>雾霾现象</w:t>
            </w:r>
            <w:r>
              <w:t>探秘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收集整理</w:t>
            </w:r>
            <w:r>
              <w:rPr>
                <w:rFonts w:ascii="宋体" w:hAnsi="宋体"/>
                <w:color w:val="000000"/>
                <w:szCs w:val="21"/>
              </w:rPr>
              <w:t>有关雾霾的信息</w:t>
            </w:r>
          </w:p>
          <w:p>
            <w:pPr>
              <w:jc w:val="center"/>
            </w:pP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收集整理</w:t>
            </w:r>
            <w:r>
              <w:rPr>
                <w:rFonts w:ascii="宋体" w:hAnsi="宋体"/>
                <w:color w:val="000000"/>
                <w:szCs w:val="21"/>
              </w:rPr>
              <w:t>有关雾霾的信息</w:t>
            </w:r>
          </w:p>
          <w:p>
            <w:pPr>
              <w:jc w:val="center"/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默写U6词组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.默写U6词组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7.权力受到制约和监督（第一课时）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1.说说心目中的好官。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对权力制约和监督的必要性。</w:t>
            </w:r>
            <w:r>
              <w:rPr>
                <w:rFonts w:hint="eastAsia"/>
              </w:rPr>
              <w:t>.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 w:asciiTheme="minorEastAsia" w:hAnsiTheme="minorEastAsia"/>
                <w:szCs w:val="21"/>
              </w:rPr>
              <w:t>心目中的好官。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劳技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菊花</w:t>
            </w:r>
            <w:r>
              <w:t>扦插</w:t>
            </w:r>
            <w:r>
              <w:rPr>
                <w:rFonts w:hint="eastAsia"/>
              </w:rPr>
              <w:t>（</w:t>
            </w:r>
            <w:r>
              <w:t>第1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1"/>
              <w:numPr>
                <w:ilvl w:val="0"/>
                <w:numId w:val="7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菊花扦插需要的工具和材料。</w:t>
            </w:r>
          </w:p>
          <w:p>
            <w:pPr>
              <w:pStyle w:val="11"/>
              <w:numPr>
                <w:ilvl w:val="0"/>
                <w:numId w:val="7"/>
              </w:numPr>
              <w:ind w:firstLineChars="0"/>
              <w:jc w:val="left"/>
            </w:pPr>
            <w:r>
              <w:rPr>
                <w:rFonts w:hint="eastAsia"/>
              </w:rPr>
              <w:t>动手</w:t>
            </w:r>
            <w:r>
              <w:t>尝试扦插</w:t>
            </w:r>
            <w:r>
              <w:rPr>
                <w:rFonts w:hint="eastAsia"/>
              </w:rPr>
              <w:t>菊花</w:t>
            </w:r>
            <w:r>
              <w:t>。</w:t>
            </w:r>
          </w:p>
          <w:p>
            <w:pPr>
              <w:pStyle w:val="11"/>
              <w:numPr>
                <w:ilvl w:val="0"/>
                <w:numId w:val="7"/>
              </w:numPr>
              <w:ind w:firstLineChars="0"/>
              <w:jc w:val="left"/>
            </w:pPr>
            <w:r>
              <w:rPr>
                <w:rFonts w:hint="eastAsia"/>
              </w:rPr>
              <w:t>观察</w:t>
            </w:r>
            <w:r>
              <w:t>菊花的生长过程。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1"/>
              <w:numPr>
                <w:ilvl w:val="0"/>
                <w:numId w:val="8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菊花扦插需要的工具和材料。</w:t>
            </w:r>
          </w:p>
          <w:p>
            <w:pPr>
              <w:pStyle w:val="11"/>
              <w:numPr>
                <w:ilvl w:val="0"/>
                <w:numId w:val="8"/>
              </w:numPr>
              <w:ind w:firstLineChars="0"/>
              <w:jc w:val="left"/>
            </w:pPr>
            <w:r>
              <w:rPr>
                <w:rFonts w:hint="eastAsia"/>
              </w:rPr>
              <w:t>动手</w:t>
            </w:r>
            <w:r>
              <w:t>尝试扦插</w:t>
            </w:r>
            <w:r>
              <w:rPr>
                <w:rFonts w:hint="eastAsia"/>
              </w:rPr>
              <w:t>菊花</w:t>
            </w:r>
            <w:r>
              <w:t>。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习作例文</w:t>
            </w:r>
            <w:r>
              <w:t>与</w:t>
            </w:r>
            <w:r>
              <w:rPr>
                <w:rFonts w:hint="eastAsia"/>
              </w:rPr>
              <w:t>习作：围绕中心意思写</w:t>
            </w:r>
          </w:p>
          <w:p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11"/>
              <w:numPr>
                <w:ilvl w:val="0"/>
                <w:numId w:val="9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阅读习作例文</w:t>
            </w:r>
            <w:r>
              <w:rPr>
                <w:rFonts w:ascii="宋体" w:hAnsi="宋体" w:eastAsia="宋体"/>
                <w:szCs w:val="21"/>
              </w:rPr>
              <w:t>，思考：</w:t>
            </w:r>
            <w:r>
              <w:rPr>
                <w:rFonts w:hint="eastAsia" w:ascii="宋体" w:hAnsi="宋体" w:eastAsia="宋体"/>
                <w:szCs w:val="21"/>
              </w:rPr>
              <w:t>它是如何</w:t>
            </w:r>
            <w:r>
              <w:rPr>
                <w:rFonts w:ascii="宋体" w:hAnsi="宋体" w:eastAsia="宋体"/>
                <w:szCs w:val="21"/>
              </w:rPr>
              <w:t>围绕中心选取不同事例的？</w:t>
            </w:r>
            <w:r>
              <w:rPr>
                <w:rFonts w:hint="eastAsia" w:ascii="宋体" w:hAnsi="宋体" w:eastAsia="宋体"/>
                <w:szCs w:val="21"/>
              </w:rPr>
              <w:t>它</w:t>
            </w:r>
            <w:r>
              <w:rPr>
                <w:rFonts w:ascii="宋体" w:hAnsi="宋体" w:eastAsia="宋体"/>
                <w:szCs w:val="21"/>
              </w:rPr>
              <w:t>是如何</w:t>
            </w:r>
            <w:r>
              <w:rPr>
                <w:rFonts w:hint="eastAsia" w:ascii="宋体" w:hAnsi="宋体" w:eastAsia="宋体"/>
                <w:szCs w:val="21"/>
              </w:rPr>
              <w:t>将重要部分</w:t>
            </w:r>
            <w:r>
              <w:rPr>
                <w:rFonts w:ascii="宋体" w:hAnsi="宋体" w:eastAsia="宋体"/>
                <w:szCs w:val="21"/>
              </w:rPr>
              <w:t>写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写具体的</w:t>
            </w:r>
            <w:r>
              <w:rPr>
                <w:rFonts w:hint="eastAsia" w:ascii="宋体" w:hAnsi="宋体" w:eastAsia="宋体"/>
                <w:szCs w:val="21"/>
              </w:rPr>
              <w:t>？</w:t>
            </w:r>
          </w:p>
          <w:p>
            <w:pPr>
              <w:pStyle w:val="11"/>
              <w:numPr>
                <w:ilvl w:val="0"/>
                <w:numId w:val="9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完成习作草稿。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1.阅读习作例文</w:t>
            </w:r>
            <w:r>
              <w:rPr>
                <w:rFonts w:ascii="宋体" w:hAnsi="宋体" w:eastAsia="宋体"/>
                <w:szCs w:val="21"/>
              </w:rPr>
              <w:t>，思考：</w:t>
            </w:r>
            <w:r>
              <w:rPr>
                <w:rFonts w:hint="eastAsia" w:ascii="宋体" w:hAnsi="宋体" w:eastAsia="宋体"/>
                <w:szCs w:val="21"/>
              </w:rPr>
              <w:t>它是如何</w:t>
            </w:r>
            <w:r>
              <w:rPr>
                <w:rFonts w:ascii="宋体" w:hAnsi="宋体" w:eastAsia="宋体"/>
                <w:szCs w:val="21"/>
              </w:rPr>
              <w:t>围绕中心选取不同事例的？</w:t>
            </w:r>
            <w:r>
              <w:rPr>
                <w:rFonts w:hint="eastAsia" w:ascii="宋体" w:hAnsi="宋体" w:eastAsia="宋体"/>
                <w:szCs w:val="21"/>
              </w:rPr>
              <w:t>它</w:t>
            </w:r>
            <w:r>
              <w:rPr>
                <w:rFonts w:ascii="宋体" w:hAnsi="宋体" w:eastAsia="宋体"/>
                <w:szCs w:val="21"/>
              </w:rPr>
              <w:t>是如何</w:t>
            </w:r>
            <w:r>
              <w:rPr>
                <w:rFonts w:hint="eastAsia" w:ascii="宋体" w:hAnsi="宋体" w:eastAsia="宋体"/>
                <w:szCs w:val="21"/>
              </w:rPr>
              <w:t>将重要部分</w:t>
            </w:r>
            <w:r>
              <w:rPr>
                <w:rFonts w:ascii="宋体" w:hAnsi="宋体" w:eastAsia="宋体"/>
                <w:szCs w:val="21"/>
              </w:rPr>
              <w:t>写</w:t>
            </w:r>
            <w:r>
              <w:rPr>
                <w:rFonts w:hint="eastAsia" w:ascii="宋体" w:hAnsi="宋体" w:eastAsia="宋体"/>
                <w:szCs w:val="21"/>
              </w:rPr>
              <w:t>详细</w:t>
            </w:r>
            <w:r>
              <w:rPr>
                <w:rFonts w:ascii="宋体" w:hAnsi="宋体" w:eastAsia="宋体"/>
                <w:szCs w:val="21"/>
              </w:rPr>
              <w:t>写具体的</w:t>
            </w:r>
            <w:r>
              <w:rPr>
                <w:rFonts w:hint="eastAsia" w:ascii="宋体" w:hAnsi="宋体" w:eastAsia="宋体"/>
                <w:szCs w:val="21"/>
              </w:rPr>
              <w:t>？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>在老师个别指导下完成习作草稿。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稍复杂</w:t>
            </w:r>
            <w:r>
              <w:t>的分数乘法实际问题（</w:t>
            </w:r>
            <w:r>
              <w:rPr>
                <w:rFonts w:hint="eastAsia"/>
              </w:rPr>
              <w:t>2）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71</w:t>
            </w:r>
            <w:r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1.完成《练习与测试》第71页第1</w:t>
            </w:r>
            <w:r>
              <w:t>—2</w:t>
            </w:r>
            <w:r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防患于未“燃”，安全记心间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查找</w:t>
            </w:r>
            <w:r>
              <w:rPr>
                <w:rFonts w:asciiTheme="minorEastAsia" w:hAnsiTheme="minorEastAsia"/>
                <w:color w:val="000000"/>
                <w:szCs w:val="21"/>
              </w:rPr>
              <w:t>防火小知识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听：《波兰舞曲》（肖邦）、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》</w:t>
            </w:r>
          </w:p>
          <w:p>
            <w:pPr>
              <w:jc w:val="left"/>
            </w:pP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上网拓展了解肖邦的艺术成就以及其他作品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上网拓展了解肖邦的艺术成就以及其他作品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影响人类文明的里程碑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资料了解更多</w:t>
            </w:r>
            <w:r>
              <w:rPr>
                <w:rFonts w:hint="eastAsia"/>
              </w:rPr>
              <w:t>具有里程碑意义的产品，知道“它如何改变世界”的。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查阅资料了解更多具有里程碑意义的产品，知道“它如何改变世界”的。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default"/>
              </w:rPr>
              <w:t>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周五</w:t>
            </w:r>
          </w:p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习作例文</w:t>
            </w:r>
            <w:r>
              <w:t>与</w:t>
            </w:r>
            <w:r>
              <w:rPr>
                <w:rFonts w:hint="eastAsia"/>
              </w:rPr>
              <w:t>习作：围绕中心意思写</w:t>
            </w:r>
          </w:p>
          <w:p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11"/>
              <w:numPr>
                <w:ilvl w:val="0"/>
                <w:numId w:val="10"/>
              </w:numPr>
              <w:ind w:firstLineChars="0"/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  <w:p>
            <w:pPr>
              <w:pStyle w:val="11"/>
              <w:numPr>
                <w:ilvl w:val="0"/>
                <w:numId w:val="10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完成《练习与测试》单元练习（五）（五）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11"/>
              <w:numPr>
                <w:ilvl w:val="0"/>
                <w:numId w:val="11"/>
              </w:numPr>
              <w:ind w:firstLineChars="0"/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  <w:p>
            <w:pPr>
              <w:pStyle w:val="11"/>
              <w:numPr>
                <w:ilvl w:val="0"/>
                <w:numId w:val="11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完成《练习与测试》单元练习（五）</w:t>
            </w:r>
            <w:r>
              <w:rPr>
                <w:rFonts w:hint="eastAsia" w:ascii="宋体" w:hAnsi="宋体" w:eastAsia="宋体"/>
                <w:sz w:val="16"/>
                <w:szCs w:val="21"/>
              </w:rPr>
              <w:t>【</w:t>
            </w:r>
            <w:r>
              <w:rPr>
                <w:rFonts w:hint="eastAsia" w:ascii="宋体" w:hAnsi="宋体" w:eastAsia="宋体"/>
                <w:szCs w:val="21"/>
              </w:rPr>
              <w:t>五之（二）</w:t>
            </w:r>
            <w:r>
              <w:rPr>
                <w:rFonts w:hint="eastAsia" w:ascii="宋体" w:hAnsi="宋体" w:eastAsia="宋体"/>
                <w:sz w:val="16"/>
                <w:szCs w:val="21"/>
              </w:rPr>
              <w:t>】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Exercise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句型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句型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句型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稍复杂</w:t>
            </w:r>
            <w:r>
              <w:t>的分数乘法实际问题练习（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72--73</w:t>
            </w:r>
            <w:r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1.完成《练习与测试》第72--73页第1</w:t>
            </w:r>
            <w:r>
              <w:t>—5</w:t>
            </w:r>
            <w:r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主题诵读：永远的鲁迅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走进鲁迅的文字世界，了解鲁迅的情感与心路历程。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走进鲁迅的文字世界，了解鲁迅的情感与心路历程。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t>10分钟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9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水墨人物画(</w:t>
            </w:r>
            <w:r>
              <w:t>1</w:t>
            </w:r>
            <w:r>
              <w:rPr>
                <w:rFonts w:hint="eastAsia"/>
              </w:rPr>
              <w:t>)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水墨人物画(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>2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)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顾莎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董梦焱            </w:t>
      </w:r>
    </w:p>
    <w:p/>
    <w:sectPr>
      <w:pgSz w:w="16838" w:h="11906"/>
      <w:pgMar w:top="9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76B"/>
    <w:multiLevelType w:val="multilevel"/>
    <w:tmpl w:val="00E6176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C125E"/>
    <w:multiLevelType w:val="multilevel"/>
    <w:tmpl w:val="375C125E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4A6DB3"/>
    <w:multiLevelType w:val="multilevel"/>
    <w:tmpl w:val="3E4A6DB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4164496"/>
    <w:multiLevelType w:val="multilevel"/>
    <w:tmpl w:val="4416449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BE5255B"/>
    <w:multiLevelType w:val="multilevel"/>
    <w:tmpl w:val="5BE525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C137E2"/>
    <w:multiLevelType w:val="multilevel"/>
    <w:tmpl w:val="5FC137E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F5A16EA"/>
    <w:multiLevelType w:val="multilevel"/>
    <w:tmpl w:val="6F5A16E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DF8726C"/>
    <w:multiLevelType w:val="multilevel"/>
    <w:tmpl w:val="7DF8726C"/>
    <w:lvl w:ilvl="0" w:tentative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00" w:hanging="420"/>
      </w:pPr>
    </w:lvl>
    <w:lvl w:ilvl="2" w:tentative="0">
      <w:start w:val="1"/>
      <w:numFmt w:val="lowerRoman"/>
      <w:lvlText w:val="%3."/>
      <w:lvlJc w:val="right"/>
      <w:pPr>
        <w:ind w:left="1320" w:hanging="420"/>
      </w:pPr>
    </w:lvl>
    <w:lvl w:ilvl="3" w:tentative="0">
      <w:start w:val="1"/>
      <w:numFmt w:val="decimal"/>
      <w:lvlText w:val="%4."/>
      <w:lvlJc w:val="left"/>
      <w:pPr>
        <w:ind w:left="1740" w:hanging="420"/>
      </w:pPr>
    </w:lvl>
    <w:lvl w:ilvl="4" w:tentative="0">
      <w:start w:val="1"/>
      <w:numFmt w:val="lowerLetter"/>
      <w:lvlText w:val="%5)"/>
      <w:lvlJc w:val="left"/>
      <w:pPr>
        <w:ind w:left="2160" w:hanging="420"/>
      </w:pPr>
    </w:lvl>
    <w:lvl w:ilvl="5" w:tentative="0">
      <w:start w:val="1"/>
      <w:numFmt w:val="lowerRoman"/>
      <w:lvlText w:val="%6."/>
      <w:lvlJc w:val="right"/>
      <w:pPr>
        <w:ind w:left="2580" w:hanging="420"/>
      </w:pPr>
    </w:lvl>
    <w:lvl w:ilvl="6" w:tentative="0">
      <w:start w:val="1"/>
      <w:numFmt w:val="decimal"/>
      <w:lvlText w:val="%7."/>
      <w:lvlJc w:val="left"/>
      <w:pPr>
        <w:ind w:left="3000" w:hanging="420"/>
      </w:pPr>
    </w:lvl>
    <w:lvl w:ilvl="7" w:tentative="0">
      <w:start w:val="1"/>
      <w:numFmt w:val="lowerLetter"/>
      <w:lvlText w:val="%8)"/>
      <w:lvlJc w:val="left"/>
      <w:pPr>
        <w:ind w:left="3420" w:hanging="420"/>
      </w:pPr>
    </w:lvl>
    <w:lvl w:ilvl="8" w:tentative="0">
      <w:start w:val="1"/>
      <w:numFmt w:val="lowerRoman"/>
      <w:lvlText w:val="%9."/>
      <w:lvlJc w:val="right"/>
      <w:pPr>
        <w:ind w:left="3840" w:hanging="420"/>
      </w:pPr>
    </w:lvl>
  </w:abstractNum>
  <w:abstractNum w:abstractNumId="10">
    <w:nsid w:val="7E346805"/>
    <w:multiLevelType w:val="multilevel"/>
    <w:tmpl w:val="7E3468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102FFA"/>
    <w:rsid w:val="002A7338"/>
    <w:rsid w:val="003B76F7"/>
    <w:rsid w:val="00542498"/>
    <w:rsid w:val="00590F7F"/>
    <w:rsid w:val="005E29D2"/>
    <w:rsid w:val="00651E0E"/>
    <w:rsid w:val="0071778A"/>
    <w:rsid w:val="0086615C"/>
    <w:rsid w:val="00924BB4"/>
    <w:rsid w:val="00AB320E"/>
    <w:rsid w:val="00B35407"/>
    <w:rsid w:val="00C551DC"/>
    <w:rsid w:val="00C621A9"/>
    <w:rsid w:val="00D31994"/>
    <w:rsid w:val="00D63AB2"/>
    <w:rsid w:val="00F85B1E"/>
    <w:rsid w:val="0FCC48C1"/>
    <w:rsid w:val="4F897B2F"/>
    <w:rsid w:val="7DF2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List Paragraph"/>
    <w:basedOn w:val="1"/>
    <w:qFormat/>
    <w:uiPriority w:val="99"/>
    <w:pPr>
      <w:ind w:firstLine="420" w:firstLineChars="200"/>
    </w:pPr>
  </w:style>
  <w:style w:type="table" w:customStyle="1" w:styleId="12">
    <w:name w:val="网格型1"/>
    <w:basedOn w:val="6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396</Words>
  <Characters>2258</Characters>
  <Lines>18</Lines>
  <Paragraphs>5</Paragraphs>
  <TotalTime>0</TotalTime>
  <ScaleCrop>false</ScaleCrop>
  <LinksUpToDate>false</LinksUpToDate>
  <CharactersWithSpaces>2649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2021-11-09T14:14:00Z</dcterms:created>
  <dc:creator>Tencent</dc:creator>
  <cp:lastModifiedBy>borrnie</cp:lastModifiedBy>
  <dcterms:modified xsi:type="dcterms:W3CDTF">2021-11-11T07:57:37Z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1C5BA6519EFE421199521093901DAAF8</vt:lpwstr>
  </property>
</Properties>
</file>