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</w:t>
      </w:r>
      <w:r>
        <w:rPr>
          <w:rFonts w:hint="default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17《盼》（第1课时）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熟读课文，明白课文围绕“盼”写了“我”的哪些表现，并写在语文书上。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《练习与测试》（一、二）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熟读课文，了解课文围绕“盼”写了“我”的哪些表现。</w:t>
            </w:r>
          </w:p>
          <w:p>
            <w:pPr>
              <w:pStyle w:val="5"/>
              <w:numPr>
                <w:ilvl w:val="0"/>
                <w:numId w:val="2"/>
              </w:numPr>
              <w:ind w:left="420" w:leftChars="0" w:hanging="420" w:firstLineChars="0"/>
              <w:jc w:val="left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《练习与测试》（一、二）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和家人</w:t>
            </w:r>
            <w:r>
              <w:t>分享劳动的收获。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说一说</w:t>
            </w:r>
            <w:r>
              <w:t>扦插菊花的</w:t>
            </w:r>
            <w:r>
              <w:rPr>
                <w:rFonts w:hint="eastAsia"/>
              </w:rPr>
              <w:t>收获</w:t>
            </w:r>
            <w:r>
              <w:t>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扦插</w:t>
            </w:r>
            <w:r>
              <w:t>栽培其他植物。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水墨人物画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体测50米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回家练习起跑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回家练习起跑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  <w:rPr>
          <w:b/>
          <w:sz w:val="24"/>
        </w:rPr>
      </w:pPr>
    </w:p>
    <w:p/>
    <w:p/>
    <w:p/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17《盼》（第</w:t>
            </w: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pStyle w:val="5"/>
              <w:numPr>
                <w:ilvl w:val="0"/>
                <w:numId w:val="5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《练习与测试》（三、四）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《练习与测试》中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《相守》一文，说说本文是怎样“围绕中心意思，选取不同事例”来写的。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6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默写生字词。</w:t>
            </w:r>
          </w:p>
          <w:p>
            <w:pPr>
              <w:pStyle w:val="5"/>
              <w:numPr>
                <w:ilvl w:val="0"/>
                <w:numId w:val="6"/>
              </w:numPr>
              <w:ind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rFonts w:hint="eastAsia"/>
                <w:kern w:val="0"/>
                <w:sz w:val="20"/>
                <w:szCs w:val="20"/>
              </w:rPr>
              <w:t>《练习与测试》（三、四）</w:t>
            </w:r>
          </w:p>
          <w:p>
            <w:pPr>
              <w:pStyle w:val="5"/>
              <w:ind w:left="420" w:leftChars="0" w:firstLine="0" w:firstLineChars="0"/>
              <w:jc w:val="left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唱：《跳吧！跳吧！》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边跳边唱和伙伴表演。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雾霾现象</w:t>
            </w:r>
            <w:r>
              <w:t>探秘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6.人大代表为人民（第三课时）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1"/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bookmarkStart w:id="2" w:name="_Hlk81402781"/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交流平台与初试身手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7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结合课文，交流围绕中心意思选择材料，并突出重点的方法。</w:t>
            </w:r>
          </w:p>
          <w:p>
            <w:pPr>
              <w:pStyle w:val="5"/>
              <w:numPr>
                <w:ilvl w:val="0"/>
                <w:numId w:val="7"/>
              </w:numPr>
              <w:ind w:left="360" w:leftChars="0" w:hanging="360" w:firstLineChars="0"/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8"/>
              </w:numPr>
              <w:ind w:firstLineChars="0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结合课文，交流围绕中心意思选择材料，并突出重点的方法。</w:t>
            </w:r>
          </w:p>
          <w:p>
            <w:pPr>
              <w:pStyle w:val="5"/>
              <w:numPr>
                <w:ilvl w:val="0"/>
                <w:numId w:val="8"/>
              </w:numPr>
              <w:ind w:left="420" w:leftChars="0" w:hanging="420" w:firstLineChars="0"/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体测肺活量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回家慢跑15分钟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回家慢跑15分钟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cstheme="minorBidi"/>
                <w:kern w:val="2"/>
                <w:sz w:val="21"/>
                <w:szCs w:val="22"/>
                <w:lang w:eastAsia="zh-CN" w:bidi="ar-SA"/>
              </w:rPr>
              <w:t>15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7.权力受到制约和监督（第一课时）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1.说说心目中的好官。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对权力制约和监督的必要性。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rPr>
                <w:rFonts w:hint="eastAsia" w:asciiTheme="minorEastAsia" w:hAnsiTheme="minorEastAsia"/>
                <w:szCs w:val="21"/>
              </w:rPr>
              <w:t>心目中的好官。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苏轼的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《寒食帖》</w:t>
            </w:r>
          </w:p>
          <w:p>
            <w:pPr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ab/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完成《练习与测试》单元练习（五）（一、二、三）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一、二、三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2"/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习作：围绕中心意思写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第</w:t>
            </w:r>
            <w:r>
              <w:rPr>
                <w:rFonts w:hint="default"/>
                <w:kern w:val="0"/>
                <w:sz w:val="20"/>
                <w:szCs w:val="20"/>
                <w:lang w:eastAsia="zh-Hans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9"/>
              </w:numPr>
              <w:ind w:left="360" w:leftChars="0" w:hanging="360" w:firstLineChars="0"/>
              <w:jc w:val="left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完成习作草稿。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1.在老师个别指导下完成习作草稿。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安全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在心中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Hans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cstheme="minorBidi"/>
                <w:kern w:val="0"/>
                <w:sz w:val="20"/>
                <w:szCs w:val="20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cstheme="minorBidi"/>
                <w:kern w:val="0"/>
                <w:sz w:val="20"/>
                <w:szCs w:val="20"/>
                <w:lang w:val="en-US" w:eastAsia="zh-Hans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体测坐位体</w:t>
            </w:r>
            <w:bookmarkStart w:id="3" w:name="_GoBack"/>
            <w:bookmarkEnd w:id="3"/>
            <w:r>
              <w:rPr>
                <w:rFonts w:hint="eastAsia"/>
                <w:lang w:eastAsia="zh-CN"/>
              </w:rPr>
              <w:t>前屈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热身充分下。进行韧带练习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热身充分下。进行韧带练习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听：《波兰舞曲》（肖邦）、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上网</w:t>
            </w:r>
            <w:r>
              <w:rPr>
                <w:rFonts w:hint="eastAsia" w:ascii="宋体" w:hAnsi="宋体"/>
                <w:sz w:val="24"/>
              </w:rPr>
              <w:t>拓展了解肖邦的艺术成就以及其他作品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上网</w:t>
            </w:r>
            <w:r>
              <w:rPr>
                <w:rFonts w:hint="eastAsia" w:ascii="宋体" w:hAnsi="宋体"/>
                <w:sz w:val="24"/>
              </w:rPr>
              <w:t>拓展了解肖邦的艺术成就以及其他作品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习作：围绕中心意思写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val="en-US" w:eastAsia="zh-Hans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2课时）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0"/>
              </w:numPr>
              <w:ind w:firstLineChars="0"/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修改并完善习作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5"/>
              <w:numPr>
                <w:ilvl w:val="0"/>
                <w:numId w:val="10"/>
              </w:numPr>
              <w:ind w:left="360" w:leftChars="0" w:hanging="360" w:firstLineChars="0"/>
              <w:jc w:val="left"/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完成《练习与测试》单元练习（五）（五）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11"/>
              </w:numPr>
              <w:ind w:firstLineChars="0"/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修改并完善习作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5"/>
              <w:numPr>
                <w:ilvl w:val="0"/>
                <w:numId w:val="11"/>
              </w:numPr>
              <w:ind w:left="420" w:leftChars="0" w:hanging="360" w:firstLineChars="0"/>
              <w:jc w:val="left"/>
              <w:rPr>
                <w:rFonts w:hint="eastAsia" w:ascii="宋体" w:hAnsi="宋体" w:eastAsia="宋体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【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五之（二）</w:t>
            </w:r>
            <w:r>
              <w:rPr>
                <w:rFonts w:hint="eastAsia" w:ascii="宋体" w:hAnsi="宋体" w:eastAsia="宋体"/>
                <w:kern w:val="0"/>
                <w:sz w:val="16"/>
                <w:szCs w:val="21"/>
              </w:rPr>
              <w:t>】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1.完成《练习与测试》第72--73页第1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主题诵读：永远的鲁迅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影响人类文明的里程碑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</w:t>
            </w:r>
            <w:r>
              <w:t>资料了解更多</w:t>
            </w:r>
            <w:r>
              <w:rPr>
                <w:rFonts w:hint="eastAsia"/>
              </w:rPr>
              <w:t>具有里程碑意义的产品，知道“它如何改变世界”的。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查阅资料了解更多具有里程碑意义的产品，知道“它如何改变世界”的。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水墨人物画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欣赏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snapToGrid w:val="0"/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C067FC"/>
    <w:multiLevelType w:val="multilevel"/>
    <w:tmpl w:val="29C067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E57914"/>
    <w:multiLevelType w:val="multilevel"/>
    <w:tmpl w:val="3FE5791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10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E5678"/>
    <w:rsid w:val="00342EE1"/>
    <w:rsid w:val="004C0EFF"/>
    <w:rsid w:val="006738CC"/>
    <w:rsid w:val="006866AA"/>
    <w:rsid w:val="0080395D"/>
    <w:rsid w:val="00936E57"/>
    <w:rsid w:val="00A60D0A"/>
    <w:rsid w:val="00B975EC"/>
    <w:rsid w:val="00CF3375"/>
    <w:rsid w:val="00F04CD5"/>
    <w:rsid w:val="00F17A46"/>
    <w:rsid w:val="00F20EA0"/>
    <w:rsid w:val="3DBDA8C5"/>
    <w:rsid w:val="3EE357EF"/>
    <w:rsid w:val="5FE79784"/>
    <w:rsid w:val="6E6A7E0F"/>
    <w:rsid w:val="7DBA7871"/>
    <w:rsid w:val="7DF647CE"/>
    <w:rsid w:val="7F571E06"/>
    <w:rsid w:val="7FEF6CB3"/>
    <w:rsid w:val="AEFDBF2F"/>
    <w:rsid w:val="B7D54789"/>
    <w:rsid w:val="BDFF36D0"/>
    <w:rsid w:val="BF324175"/>
    <w:rsid w:val="E7FF0C6C"/>
    <w:rsid w:val="F5FFD491"/>
    <w:rsid w:val="F7FE7988"/>
    <w:rsid w:val="FBAEE230"/>
    <w:rsid w:val="FDFEBE7B"/>
    <w:rsid w:val="FEFEE69B"/>
    <w:rsid w:val="FFBBB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4"/>
    <w:basedOn w:val="3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246</Words>
  <Characters>1407</Characters>
  <Lines>11</Lines>
  <Paragraphs>3</Paragraphs>
  <ScaleCrop>false</ScaleCrop>
  <LinksUpToDate>false</LinksUpToDate>
  <CharactersWithSpaces>1650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2021-08-28T19:15:00Z</dcterms:created>
  <dc:creator>USER</dc:creator>
  <cp:lastModifiedBy>borrnie</cp:lastModifiedBy>
  <dcterms:modified xsi:type="dcterms:W3CDTF">2021-11-11T07:56:01Z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