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B48" w:rsidRDefault="00BE092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B4B48" w:rsidRDefault="00BE092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B4B48" w:rsidRDefault="006B4B4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4B48">
        <w:trPr>
          <w:trHeight w:val="473"/>
        </w:trPr>
        <w:tc>
          <w:tcPr>
            <w:tcW w:w="740" w:type="dxa"/>
            <w:vMerge w:val="restart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B4B48" w:rsidRDefault="00BE092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B4B48" w:rsidRDefault="00BE092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B4B48">
        <w:trPr>
          <w:trHeight w:val="409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1038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1843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326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1276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 w:val="restart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有余数除法</w:t>
            </w:r>
            <w:r>
              <w:rPr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:rsidR="006B4B48" w:rsidRDefault="00BE092B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有余数除法的认识</w:t>
            </w:r>
          </w:p>
          <w:p w:rsidR="006B4B48" w:rsidRDefault="00BE092B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余数和除数的关系</w:t>
            </w: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B4B48" w:rsidRDefault="00BE092B" w:rsidP="00BE092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6B4B48" w:rsidRDefault="006B4B48"/>
          <w:p w:rsidR="006B4B48" w:rsidRDefault="00BE092B" w:rsidP="00BE092B">
            <w:r>
              <w:t>10</w:t>
            </w:r>
            <w:r>
              <w:rPr>
                <w:rFonts w:hint="eastAsia"/>
              </w:rPr>
              <w:t>分钟</w:t>
            </w:r>
          </w:p>
          <w:p w:rsidR="006B4B48" w:rsidRDefault="006B4B48">
            <w:pPr>
              <w:jc w:val="center"/>
            </w:pPr>
          </w:p>
        </w:tc>
        <w:tc>
          <w:tcPr>
            <w:tcW w:w="992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B4B48">
        <w:trPr>
          <w:trHeight w:val="850"/>
        </w:trPr>
        <w:tc>
          <w:tcPr>
            <w:tcW w:w="740" w:type="dxa"/>
            <w:vMerge/>
            <w:vAlign w:val="center"/>
          </w:tcPr>
          <w:p w:rsidR="006B4B48" w:rsidRDefault="006B4B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《古诗二首》（第一课时）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熟读古诗《村居》</w:t>
            </w:r>
          </w:p>
          <w:p w:rsidR="006B4B48" w:rsidRDefault="00BE092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熟读古诗《村居》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  <w:vAlign w:val="center"/>
          </w:tcPr>
          <w:p w:rsidR="006B4B48" w:rsidRDefault="006B4B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ascii="宋体" w:hAnsi="宋体"/>
                <w:sz w:val="24"/>
              </w:rPr>
              <w:t>用轻盈、有弹性的声音</w:t>
            </w:r>
            <w:r>
              <w:rPr>
                <w:rFonts w:ascii="宋体" w:hAnsi="宋体" w:hint="eastAsia"/>
                <w:sz w:val="24"/>
              </w:rPr>
              <w:t>演唱《报春》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  <w:vAlign w:val="center"/>
          </w:tcPr>
          <w:p w:rsidR="006B4B48" w:rsidRDefault="006B4B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B4B48" w:rsidRDefault="006B4B48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6B4B48" w:rsidRDefault="00BE092B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通过</w:t>
            </w:r>
            <w:r>
              <w:rPr>
                <w:rFonts w:ascii="宋体" w:hAnsi="宋体"/>
                <w:color w:val="000000"/>
                <w:szCs w:val="21"/>
              </w:rPr>
              <w:t>对周围物品的观察，识别常见材料。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辨别</w:t>
            </w:r>
            <w:r>
              <w:rPr>
                <w:rFonts w:ascii="宋体" w:hAnsi="宋体"/>
                <w:color w:val="000000"/>
                <w:szCs w:val="21"/>
              </w:rPr>
              <w:t>周围常见物品的组成材料。</w:t>
            </w:r>
          </w:p>
        </w:tc>
        <w:tc>
          <w:tcPr>
            <w:tcW w:w="1701" w:type="dxa"/>
          </w:tcPr>
          <w:p w:rsidR="006B4B48" w:rsidRDefault="00BE092B" w:rsidP="00BE092B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4B48" w:rsidRDefault="00BE092B" w:rsidP="00BE092B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  <w:vAlign w:val="center"/>
          </w:tcPr>
          <w:p w:rsidR="006B4B48" w:rsidRDefault="006B4B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和爸爸妈妈一起观看冬奥会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4B48" w:rsidRDefault="006B4B48">
            <w:pPr>
              <w:jc w:val="left"/>
            </w:pP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 w:val="restart"/>
          </w:tcPr>
          <w:p w:rsidR="006B4B48" w:rsidRDefault="006B4B48">
            <w:pPr>
              <w:jc w:val="left"/>
              <w:rPr>
                <w:sz w:val="24"/>
              </w:rPr>
            </w:pPr>
          </w:p>
          <w:p w:rsidR="006B4B48" w:rsidRDefault="006B4B48">
            <w:pPr>
              <w:jc w:val="left"/>
              <w:rPr>
                <w:sz w:val="24"/>
              </w:rPr>
            </w:pPr>
          </w:p>
          <w:p w:rsidR="006B4B48" w:rsidRDefault="006B4B48">
            <w:pPr>
              <w:jc w:val="left"/>
              <w:rPr>
                <w:sz w:val="24"/>
              </w:rPr>
            </w:pPr>
          </w:p>
          <w:p w:rsidR="006B4B48" w:rsidRDefault="006B4B48">
            <w:pPr>
              <w:jc w:val="left"/>
              <w:rPr>
                <w:sz w:val="24"/>
              </w:rPr>
            </w:pPr>
          </w:p>
          <w:p w:rsidR="006B4B48" w:rsidRDefault="006B4B48">
            <w:pPr>
              <w:jc w:val="left"/>
              <w:rPr>
                <w:sz w:val="24"/>
              </w:rPr>
            </w:pPr>
          </w:p>
          <w:p w:rsidR="006B4B48" w:rsidRDefault="00BE092B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除法</w:t>
            </w:r>
            <w:r>
              <w:rPr>
                <w:szCs w:val="21"/>
              </w:rPr>
              <w:t>竖式计算</w:t>
            </w:r>
          </w:p>
        </w:tc>
        <w:tc>
          <w:tcPr>
            <w:tcW w:w="3260" w:type="dxa"/>
            <w:vAlign w:val="center"/>
          </w:tcPr>
          <w:p w:rsidR="006B4B48" w:rsidRDefault="006B4B48">
            <w:pPr>
              <w:jc w:val="left"/>
              <w:rPr>
                <w:bCs/>
                <w:szCs w:val="21"/>
              </w:rPr>
            </w:pPr>
          </w:p>
          <w:p w:rsidR="006B4B48" w:rsidRDefault="00BE092B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复习</w:t>
            </w:r>
            <w:r>
              <w:rPr>
                <w:bCs/>
                <w:szCs w:val="21"/>
              </w:rPr>
              <w:t>竖式计算的过程</w:t>
            </w:r>
          </w:p>
        </w:tc>
        <w:tc>
          <w:tcPr>
            <w:tcW w:w="2835" w:type="dxa"/>
            <w:vAlign w:val="center"/>
          </w:tcPr>
          <w:p w:rsidR="006B4B48" w:rsidRDefault="00BE092B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B4B48" w:rsidRDefault="00BE092B" w:rsidP="00BE092B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6B4B48" w:rsidRDefault="00BE092B" w:rsidP="00BE092B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《古诗二首》（第二课时）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、熟背古诗《村居》</w:t>
            </w:r>
          </w:p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、熟读古诗《咏柳》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熟背古诗《村居》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ascii="宋体" w:hAnsi="宋体" w:hint="eastAsia"/>
                <w:sz w:val="24"/>
              </w:rPr>
              <w:t>能利用古诗意境来学唱《春晓》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这个寒假中挑战了什么第一次。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B4B48" w:rsidRDefault="00BE092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B4B48" w:rsidRDefault="00BE092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B4B48" w:rsidRDefault="006B4B48">
            <w:pPr>
              <w:jc w:val="left"/>
            </w:pPr>
          </w:p>
        </w:tc>
        <w:tc>
          <w:tcPr>
            <w:tcW w:w="1701" w:type="dxa"/>
            <w:vAlign w:val="center"/>
          </w:tcPr>
          <w:p w:rsidR="006B4B48" w:rsidRDefault="00BE092B" w:rsidP="00BE092B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6B4B48" w:rsidRDefault="00BE092B" w:rsidP="00BE092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《古诗二首》（第三课时）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、熟背古诗《咏柳》</w:t>
            </w:r>
          </w:p>
          <w:p w:rsidR="006B4B48" w:rsidRDefault="00BE092B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熟背古诗《咏柳》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集合解散原地踏步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《找春天》（第一课时）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6B4B48" w:rsidRDefault="00BE092B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四面转法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B4B48" w:rsidRDefault="00BE092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B4B48" w:rsidRDefault="00BE092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B4B48" w:rsidRDefault="006B4B48">
            <w:pPr>
              <w:jc w:val="left"/>
            </w:pPr>
          </w:p>
        </w:tc>
        <w:tc>
          <w:tcPr>
            <w:tcW w:w="1701" w:type="dxa"/>
            <w:vAlign w:val="center"/>
          </w:tcPr>
          <w:p w:rsidR="006B4B48" w:rsidRDefault="00BE092B" w:rsidP="00BE092B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6B4B48" w:rsidRDefault="00BE092B" w:rsidP="00BE092B">
            <w:pPr>
              <w:rPr>
                <w:b/>
                <w:sz w:val="28"/>
                <w:szCs w:val="28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4B48" w:rsidRDefault="006B4B48">
            <w:pPr>
              <w:jc w:val="left"/>
            </w:pP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《找春天》（第二课时）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背诵课文</w:t>
            </w:r>
          </w:p>
          <w:p w:rsidR="006B4B48" w:rsidRDefault="00BE092B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复习本课的知识点</w:t>
            </w:r>
          </w:p>
          <w:p w:rsidR="006B4B48" w:rsidRDefault="00BE092B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背诵课文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4B48" w:rsidRDefault="00BE092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6B4B48" w:rsidRDefault="006B4B48">
            <w:pPr>
              <w:jc w:val="center"/>
              <w:rPr>
                <w:sz w:val="22"/>
              </w:rPr>
            </w:pPr>
          </w:p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1548"/>
        </w:trPr>
        <w:tc>
          <w:tcPr>
            <w:tcW w:w="740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《找春天》（第三课时）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6B4B48" w:rsidRDefault="00BE092B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4B48" w:rsidRDefault="00BE092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B4B48" w:rsidRDefault="00BE092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单元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有余数除法的认识</w:t>
            </w:r>
            <w:r>
              <w:rPr>
                <w:rFonts w:hint="eastAsia"/>
                <w:szCs w:val="21"/>
              </w:rPr>
              <w:t>和竖式</w:t>
            </w:r>
            <w:r>
              <w:rPr>
                <w:szCs w:val="21"/>
              </w:rPr>
              <w:t>计算</w:t>
            </w:r>
          </w:p>
          <w:p w:rsidR="006B4B48" w:rsidRDefault="006B4B48">
            <w:pPr>
              <w:jc w:val="left"/>
            </w:pP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6B4B48" w:rsidRDefault="00BE092B" w:rsidP="00BE092B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6B4B48" w:rsidRDefault="00BE092B" w:rsidP="00BE092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做操的好处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  <w:rPr>
                <w:rFonts w:ascii="Calibri" w:eastAsia="宋体" w:hAnsi="Calibri" w:cs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横折钩的练习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折钩折画</w:t>
            </w:r>
            <w:proofErr w:type="gramEnd"/>
            <w:r>
              <w:rPr>
                <w:sz w:val="20"/>
              </w:rPr>
              <w:t>左倾的字</w:t>
            </w:r>
            <w:r>
              <w:rPr>
                <w:rFonts w:hint="eastAsia"/>
                <w:sz w:val="20"/>
              </w:rPr>
              <w:t>的</w:t>
            </w:r>
            <w:r>
              <w:rPr>
                <w:sz w:val="20"/>
              </w:rPr>
              <w:t>练习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</w:t>
            </w:r>
            <w:r>
              <w:rPr>
                <w:sz w:val="20"/>
              </w:rPr>
              <w:t>折画</w:t>
            </w:r>
            <w:proofErr w:type="gramEnd"/>
            <w:r>
              <w:rPr>
                <w:sz w:val="20"/>
              </w:rPr>
              <w:t>垂直向下的字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</w:tbl>
    <w:p w:rsidR="006B4B48" w:rsidRDefault="006B4B48"/>
    <w:p w:rsidR="006B4B48" w:rsidRDefault="006B4B48">
      <w:pPr>
        <w:jc w:val="left"/>
        <w:rPr>
          <w:b/>
          <w:sz w:val="24"/>
        </w:rPr>
      </w:pPr>
    </w:p>
    <w:p w:rsidR="006B4B48" w:rsidRDefault="00BE092B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  <w:u w:val="single"/>
        </w:rPr>
        <w:t xml:space="preserve">           </w:t>
      </w:r>
    </w:p>
    <w:p w:rsidR="006B4B48" w:rsidRDefault="00BE092B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6B4B48" w:rsidRDefault="006B4B48"/>
    <w:p w:rsidR="006B4B48" w:rsidRDefault="006B4B48"/>
    <w:p w:rsidR="006B4B48" w:rsidRDefault="006B4B48"/>
    <w:p w:rsidR="006B4B48" w:rsidRDefault="006B4B48"/>
    <w:p w:rsidR="006B4B48" w:rsidRDefault="006B4B48"/>
    <w:p w:rsidR="006B4B48" w:rsidRDefault="00BE092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B4B48" w:rsidRDefault="00BE092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B4B48" w:rsidRDefault="006B4B4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4B48">
        <w:trPr>
          <w:trHeight w:val="473"/>
        </w:trPr>
        <w:tc>
          <w:tcPr>
            <w:tcW w:w="740" w:type="dxa"/>
            <w:vMerge w:val="restart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B4B48" w:rsidRDefault="00BE092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B4B48" w:rsidRDefault="00BE09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B4B48" w:rsidRDefault="00BE092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B4B48">
        <w:trPr>
          <w:trHeight w:val="409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1038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1843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326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1276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 w:val="restart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B4B48" w:rsidRDefault="00BE092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时、分</w:t>
            </w:r>
          </w:p>
        </w:tc>
        <w:tc>
          <w:tcPr>
            <w:tcW w:w="3260" w:type="dxa"/>
            <w:vAlign w:val="center"/>
          </w:tcPr>
          <w:p w:rsidR="006B4B48" w:rsidRDefault="00BE092B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用学具钟</w:t>
            </w:r>
            <w:r>
              <w:rPr>
                <w:szCs w:val="21"/>
              </w:rPr>
              <w:t>转出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~12</w:t>
            </w:r>
            <w:r>
              <w:rPr>
                <w:rFonts w:hint="eastAsia"/>
                <w:szCs w:val="21"/>
              </w:rPr>
              <w:t>小时</w:t>
            </w:r>
          </w:p>
          <w:p w:rsidR="006B4B48" w:rsidRDefault="00BE092B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体会</w:t>
            </w:r>
            <w:r>
              <w:t>一分钟的长短</w:t>
            </w: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6B4B48" w:rsidRDefault="00BE092B" w:rsidP="00BE092B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6B4B48" w:rsidRDefault="00BE092B" w:rsidP="00BE092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B4B48">
        <w:trPr>
          <w:trHeight w:val="850"/>
        </w:trPr>
        <w:tc>
          <w:tcPr>
            <w:tcW w:w="740" w:type="dxa"/>
            <w:vMerge/>
            <w:vAlign w:val="center"/>
          </w:tcPr>
          <w:p w:rsidR="006B4B48" w:rsidRDefault="006B4B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《开满鲜花的小路》（第一课时）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  <w:p w:rsidR="006B4B48" w:rsidRDefault="006B4B48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  <w:vAlign w:val="center"/>
          </w:tcPr>
          <w:p w:rsidR="006B4B48" w:rsidRDefault="006B4B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欣赏《春晓》儿童合唱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学会用欢快活泼的声音演唱第一乐段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对比两种不同风格的春晓的情绪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  <w:vAlign w:val="center"/>
          </w:tcPr>
          <w:p w:rsidR="006B4B48" w:rsidRDefault="006B4B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B4B48" w:rsidRDefault="006B4B48">
            <w:pPr>
              <w:jc w:val="left"/>
            </w:pPr>
          </w:p>
          <w:p w:rsidR="006B4B48" w:rsidRDefault="00BE092B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设计</w:t>
            </w:r>
            <w:r>
              <w:rPr>
                <w:rFonts w:ascii="宋体" w:hAnsi="宋体"/>
                <w:color w:val="000000"/>
                <w:szCs w:val="21"/>
              </w:rPr>
              <w:t>一双鞋子。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为</w:t>
            </w:r>
            <w:r>
              <w:rPr>
                <w:rFonts w:ascii="宋体" w:hAnsi="宋体"/>
                <w:color w:val="000000"/>
                <w:szCs w:val="21"/>
              </w:rPr>
              <w:t>鞋子的不同部位选择合适的材料。</w:t>
            </w:r>
          </w:p>
        </w:tc>
        <w:tc>
          <w:tcPr>
            <w:tcW w:w="1701" w:type="dxa"/>
          </w:tcPr>
          <w:p w:rsidR="006B4B48" w:rsidRDefault="00BE092B" w:rsidP="00BE092B">
            <w:r>
              <w:rPr>
                <w:rFonts w:hint="eastAsia"/>
              </w:rPr>
              <w:t>实践</w:t>
            </w:r>
          </w:p>
          <w:p w:rsidR="006B4B48" w:rsidRDefault="006B4B48">
            <w:pPr>
              <w:jc w:val="center"/>
            </w:pPr>
          </w:p>
        </w:tc>
        <w:tc>
          <w:tcPr>
            <w:tcW w:w="1276" w:type="dxa"/>
          </w:tcPr>
          <w:p w:rsidR="006B4B48" w:rsidRDefault="00BE092B" w:rsidP="00BE092B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  <w:vAlign w:val="center"/>
          </w:tcPr>
          <w:p w:rsidR="006B4B48" w:rsidRDefault="006B4B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 w:val="restart"/>
          </w:tcPr>
          <w:p w:rsidR="006B4B48" w:rsidRDefault="006B4B48">
            <w:pPr>
              <w:jc w:val="left"/>
              <w:rPr>
                <w:sz w:val="24"/>
              </w:rPr>
            </w:pPr>
          </w:p>
          <w:p w:rsidR="006B4B48" w:rsidRDefault="006B4B48">
            <w:pPr>
              <w:jc w:val="left"/>
              <w:rPr>
                <w:sz w:val="24"/>
              </w:rPr>
            </w:pPr>
          </w:p>
          <w:p w:rsidR="006B4B48" w:rsidRDefault="006B4B48">
            <w:pPr>
              <w:jc w:val="left"/>
              <w:rPr>
                <w:sz w:val="24"/>
              </w:rPr>
            </w:pPr>
          </w:p>
          <w:p w:rsidR="006B4B48" w:rsidRDefault="006B4B48">
            <w:pPr>
              <w:jc w:val="left"/>
              <w:rPr>
                <w:sz w:val="24"/>
              </w:rPr>
            </w:pPr>
          </w:p>
          <w:p w:rsidR="006B4B48" w:rsidRDefault="006B4B48">
            <w:pPr>
              <w:jc w:val="left"/>
              <w:rPr>
                <w:sz w:val="24"/>
              </w:rPr>
            </w:pPr>
          </w:p>
          <w:p w:rsidR="006B4B48" w:rsidRDefault="00BE092B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认识几时</w:t>
            </w:r>
            <w:r>
              <w:rPr>
                <w:szCs w:val="21"/>
              </w:rPr>
              <w:t>几分</w:t>
            </w:r>
          </w:p>
        </w:tc>
        <w:tc>
          <w:tcPr>
            <w:tcW w:w="3260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认认</w:t>
            </w:r>
            <w:r>
              <w:rPr>
                <w:szCs w:val="21"/>
              </w:rPr>
              <w:t>家里</w:t>
            </w:r>
            <w:r>
              <w:rPr>
                <w:rFonts w:hint="eastAsia"/>
                <w:szCs w:val="21"/>
              </w:rPr>
              <w:t>回到</w:t>
            </w:r>
            <w:r>
              <w:rPr>
                <w:szCs w:val="21"/>
              </w:rPr>
              <w:t>家里时、</w:t>
            </w:r>
            <w:r>
              <w:rPr>
                <w:rFonts w:hint="eastAsia"/>
                <w:szCs w:val="21"/>
              </w:rPr>
              <w:t>吃晚饭时、睡觉时</w:t>
            </w:r>
            <w:r>
              <w:rPr>
                <w:szCs w:val="21"/>
              </w:rPr>
              <w:t>钟面的时间</w:t>
            </w: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B4B48" w:rsidRDefault="00BE092B" w:rsidP="00BE092B">
            <w:r>
              <w:rPr>
                <w:rFonts w:hint="eastAsia"/>
              </w:rPr>
              <w:t>实践</w:t>
            </w:r>
          </w:p>
          <w:p w:rsidR="006B4B48" w:rsidRDefault="006B4B48">
            <w:pPr>
              <w:jc w:val="center"/>
            </w:pPr>
          </w:p>
        </w:tc>
        <w:tc>
          <w:tcPr>
            <w:tcW w:w="1276" w:type="dxa"/>
            <w:vAlign w:val="center"/>
          </w:tcPr>
          <w:p w:rsidR="006B4B48" w:rsidRDefault="00BE092B" w:rsidP="00BE092B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《开满鲜花的小路》（第二课时）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11-15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4B48" w:rsidRDefault="00BE092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学习歌曲《春天的小河》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ascii="宋体" w:hAnsi="宋体" w:hint="eastAsia"/>
                <w:sz w:val="24"/>
              </w:rPr>
              <w:t>用渐强、渐弱的声音演唱歌曲《春天的小河》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ascii="宋体" w:hAnsi="宋体" w:hint="eastAsia"/>
                <w:sz w:val="24"/>
              </w:rPr>
              <w:t>在欣赏和学唱的过程中，体验愉快的情绪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B4B48" w:rsidRDefault="00BE092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秒</w:t>
            </w:r>
          </w:p>
        </w:tc>
        <w:tc>
          <w:tcPr>
            <w:tcW w:w="3260" w:type="dxa"/>
            <w:vAlign w:val="center"/>
          </w:tcPr>
          <w:p w:rsidR="006B4B48" w:rsidRDefault="00BE092B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体会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秒</w:t>
            </w:r>
            <w:r>
              <w:rPr>
                <w:szCs w:val="21"/>
              </w:rPr>
              <w:t>和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秒</w:t>
            </w:r>
            <w:r>
              <w:rPr>
                <w:szCs w:val="21"/>
              </w:rPr>
              <w:t>的长短</w:t>
            </w:r>
          </w:p>
          <w:p w:rsidR="006B4B48" w:rsidRDefault="00BE092B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用具体</w:t>
            </w:r>
            <w:r>
              <w:t>动作或事例说明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秒时间</w:t>
            </w: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6B4B48" w:rsidRDefault="00BE092B" w:rsidP="00BE092B"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B4B48" w:rsidRDefault="00BE092B" w:rsidP="00BE092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学生通过自我探索，观察中国国内各民族好朋友和世界各族朋友的相貌特征、服饰打扮等，分析总结后用线条和颜色加以表现。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《开满鲜花的小路》（第三课时）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16-20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4B48" w:rsidRDefault="00BE092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学做“快乐鸟”（第一课时）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《邓爷爷植树》（第一课时）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4B48" w:rsidRDefault="006B4B48">
            <w:pPr>
              <w:jc w:val="left"/>
            </w:pP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站立式起跑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听口令做起跑动作复习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、分、秒</w:t>
            </w: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6B4B48" w:rsidRDefault="006B4B48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B4B48" w:rsidRDefault="00BE092B" w:rsidP="00BE092B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6B4B48" w:rsidRDefault="00BE09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B4B48" w:rsidRDefault="006B4B48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玩一玩自己做的不倒翁。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玩一玩自己做的不倒翁。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《邓爷爷植树》（第二课时）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25-30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4B48" w:rsidRDefault="00BE092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6B4B48" w:rsidRDefault="006B4B48">
            <w:pPr>
              <w:jc w:val="center"/>
              <w:rPr>
                <w:sz w:val="22"/>
              </w:rPr>
            </w:pPr>
          </w:p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1548"/>
        </w:trPr>
        <w:tc>
          <w:tcPr>
            <w:tcW w:w="740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《邓爷爷植树》（第三课时）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、把《邓爷爷植树》的故事复述给爸爸妈妈听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用具体</w:t>
            </w:r>
            <w:r>
              <w:rPr>
                <w:szCs w:val="21"/>
              </w:rPr>
              <w:t>事例说说生活</w:t>
            </w:r>
            <w:proofErr w:type="gramStart"/>
            <w:r>
              <w:rPr>
                <w:rFonts w:hint="eastAsia"/>
                <w:szCs w:val="21"/>
              </w:rPr>
              <w:t>钟</w:t>
            </w:r>
            <w:r>
              <w:rPr>
                <w:szCs w:val="21"/>
              </w:rPr>
              <w:t>说明</w:t>
            </w:r>
            <w:proofErr w:type="gramEnd"/>
            <w:r>
              <w:rPr>
                <w:szCs w:val="21"/>
              </w:rPr>
              <w:t>情况用时、分、秒</w:t>
            </w: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B4B48" w:rsidRDefault="00BE092B" w:rsidP="00BE092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B4B48" w:rsidRDefault="006B4B48"/>
          <w:p w:rsidR="006B4B48" w:rsidRDefault="00BE092B" w:rsidP="00BE092B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6B4B48" w:rsidRDefault="006B4B48">
            <w:pPr>
              <w:jc w:val="center"/>
            </w:pP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秒</w:t>
            </w:r>
            <w:proofErr w:type="gramEnd"/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  <w:rPr>
                <w:rFonts w:ascii="Calibri" w:eastAsia="宋体" w:hAnsi="Calibri" w:cs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4B48" w:rsidRDefault="00BE092B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6B4B48" w:rsidRDefault="00BE092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  <w:tr w:rsidR="006B4B48">
        <w:trPr>
          <w:trHeight w:val="850"/>
        </w:trPr>
        <w:tc>
          <w:tcPr>
            <w:tcW w:w="740" w:type="dxa"/>
            <w:vMerge/>
          </w:tcPr>
          <w:p w:rsidR="006B4B48" w:rsidRDefault="006B4B48">
            <w:pPr>
              <w:jc w:val="left"/>
            </w:pPr>
          </w:p>
        </w:tc>
        <w:tc>
          <w:tcPr>
            <w:tcW w:w="740" w:type="dxa"/>
            <w:vAlign w:val="center"/>
          </w:tcPr>
          <w:p w:rsidR="006B4B48" w:rsidRDefault="00BE0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4B48" w:rsidRDefault="00BE0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:rsidR="006B4B48" w:rsidRDefault="00BE09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斜钩的</w:t>
            </w:r>
            <w:r>
              <w:rPr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6B4B48" w:rsidRDefault="00BE092B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斜钩</w:t>
            </w:r>
            <w:r>
              <w:rPr>
                <w:sz w:val="20"/>
                <w:szCs w:val="20"/>
              </w:rPr>
              <w:t>顶天立地的字</w:t>
            </w:r>
          </w:p>
        </w:tc>
        <w:tc>
          <w:tcPr>
            <w:tcW w:w="2835" w:type="dxa"/>
            <w:vAlign w:val="center"/>
          </w:tcPr>
          <w:p w:rsidR="006B4B48" w:rsidRDefault="00BE092B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斜钩</w:t>
            </w:r>
            <w:r>
              <w:rPr>
                <w:color w:val="000000"/>
                <w:szCs w:val="21"/>
              </w:rPr>
              <w:t>掩藏</w:t>
            </w: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color w:val="000000"/>
                <w:szCs w:val="21"/>
              </w:rPr>
              <w:t>部件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color w:val="000000"/>
                <w:szCs w:val="21"/>
              </w:rPr>
              <w:t>的字</w:t>
            </w:r>
          </w:p>
        </w:tc>
        <w:tc>
          <w:tcPr>
            <w:tcW w:w="1701" w:type="dxa"/>
            <w:vAlign w:val="center"/>
          </w:tcPr>
          <w:p w:rsidR="006B4B48" w:rsidRDefault="00BE0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6B4B48" w:rsidRDefault="00BE092B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/>
          </w:tcPr>
          <w:p w:rsidR="006B4B48" w:rsidRDefault="006B4B48">
            <w:pPr>
              <w:jc w:val="left"/>
            </w:pPr>
          </w:p>
        </w:tc>
      </w:tr>
    </w:tbl>
    <w:p w:rsidR="006B4B48" w:rsidRDefault="006B4B48"/>
    <w:p w:rsidR="006B4B48" w:rsidRDefault="006B4B48">
      <w:pPr>
        <w:jc w:val="left"/>
        <w:rPr>
          <w:b/>
          <w:sz w:val="24"/>
        </w:rPr>
      </w:pPr>
    </w:p>
    <w:p w:rsidR="006B4B48" w:rsidRDefault="00BE092B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6B4B48" w:rsidRDefault="00BE092B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6B4B48" w:rsidRDefault="006B4B48"/>
    <w:p w:rsidR="006B4B48" w:rsidRDefault="006B4B48"/>
    <w:sectPr w:rsidR="006B4B4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">
    <w:nsid w:val="497975E1"/>
    <w:multiLevelType w:val="multilevel"/>
    <w:tmpl w:val="497975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A34590"/>
    <w:multiLevelType w:val="multilevel"/>
    <w:tmpl w:val="49A345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0B6D38"/>
    <w:multiLevelType w:val="multilevel"/>
    <w:tmpl w:val="5C0B6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30AE5"/>
    <w:rsid w:val="006B4B48"/>
    <w:rsid w:val="00BE092B"/>
    <w:rsid w:val="05396CE9"/>
    <w:rsid w:val="08BD3FE2"/>
    <w:rsid w:val="09130AE5"/>
    <w:rsid w:val="1EDD056E"/>
    <w:rsid w:val="214A3DBD"/>
    <w:rsid w:val="41B6454A"/>
    <w:rsid w:val="49AA42D8"/>
    <w:rsid w:val="56885094"/>
    <w:rsid w:val="6FD91EC1"/>
    <w:rsid w:val="705B71A1"/>
    <w:rsid w:val="74706943"/>
    <w:rsid w:val="7E1358C8"/>
    <w:rsid w:val="7F45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C048BC0-222F-46B1-B329-0BB42B4EF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童童</dc:creator>
  <cp:lastModifiedBy>Tcloud</cp:lastModifiedBy>
  <cp:revision>2</cp:revision>
  <dcterms:created xsi:type="dcterms:W3CDTF">2021-10-25T06:56:00Z</dcterms:created>
  <dcterms:modified xsi:type="dcterms:W3CDTF">2022-02-18T06:03:00Z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A7427808435A45EDA1FE50406E6C9DD0</vt:lpwstr>
  </property>
</Properties>
</file>