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.阅读《阅读空间》</w:t>
            </w:r>
            <w:r>
              <w:rPr>
                <w:rFonts w:hint="eastAsia"/>
              </w:rPr>
              <w:t>1</w:t>
            </w:r>
            <w:r>
              <w:t>80-184页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43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22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</w:pPr>
          </w:p>
        </w:tc>
        <w:tc>
          <w:tcPr>
            <w:tcW w:w="12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Unit7Sound time  &amp; Rhyme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2.默写第7单元单词。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1.读熟rhyme time 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2.抄写第7单元单词。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心理健康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</w:t>
            </w:r>
            <w:r>
              <w:rPr>
                <w:rFonts w:hint="eastAsia"/>
              </w:rPr>
              <w:t>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慢跑15到20分钟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.搜集与古人求学有关的故事。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第一、二、三、四题。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ascii="宋体" w:hAnsi="宋体" w:cs="宋体"/>
                <w:szCs w:val="21"/>
              </w:rPr>
              <w:t>一、二、三、四题。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43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22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 Checkout time &amp; Ticking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U7 EFGHIJ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U7 EFGH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第五、六题。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第五题。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制作礼品盒</w:t>
            </w:r>
            <w:r>
              <w:t>1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会制作礼品盒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知道制作礼品盒的步骤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Unit7Sound time  &amp; Rhyme time</w:t>
            </w:r>
          </w:p>
        </w:tc>
        <w:tc>
          <w:tcPr>
            <w:tcW w:w="3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2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三角形的三边关系</w:t>
            </w:r>
          </w:p>
        </w:tc>
        <w:tc>
          <w:tcPr>
            <w:tcW w:w="32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52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</w:tc>
        <w:tc>
          <w:tcPr>
            <w:tcW w:w="282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52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hint="default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.说说学习过程中遇到了哪些困难？是怎样克服的？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2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.说说学习过程中遇到了哪些困难？是怎样克服的？ 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0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跳</w:t>
            </w:r>
            <w:r>
              <w:t>蹲起</w:t>
            </w:r>
            <w:r>
              <w:rPr>
                <w:rFonts w:hint="eastAsia"/>
              </w:rPr>
              <w:t>15个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19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欣赏《野蜂飞舞》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《迎来春色换人间》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  <w:vAlign w:val="top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855DC"/>
    <w:rsid w:val="00092B7C"/>
    <w:rsid w:val="000B2F67"/>
    <w:rsid w:val="000B65F5"/>
    <w:rsid w:val="00106559"/>
    <w:rsid w:val="00180DCC"/>
    <w:rsid w:val="001E2834"/>
    <w:rsid w:val="00234942"/>
    <w:rsid w:val="0026077B"/>
    <w:rsid w:val="00265D29"/>
    <w:rsid w:val="00265E82"/>
    <w:rsid w:val="002667A5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4E79DC"/>
    <w:rsid w:val="00507F50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72089"/>
    <w:rsid w:val="008918B9"/>
    <w:rsid w:val="008E7256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41B38"/>
    <w:rsid w:val="00F75BFF"/>
    <w:rsid w:val="00FF1B58"/>
    <w:rsid w:val="0BA44269"/>
    <w:rsid w:val="1605019E"/>
    <w:rsid w:val="30A70C01"/>
    <w:rsid w:val="30E16A06"/>
    <w:rsid w:val="3DFD1CA1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1139</Words>
  <Characters>1372</Characters>
  <Lines>12</Lines>
  <Paragraphs>3</Paragraphs>
  <TotalTime>0</TotalTime>
  <ScaleCrop>false</ScaleCrop>
  <LinksUpToDate>false</LinksUpToDate>
  <CharactersWithSpaces>1475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2023-05-04T08:05:00Z</dcterms:created>
  <dc:creator>USER</dc:creator>
  <cp:lastModifiedBy>「蔚泠。</cp:lastModifiedBy>
  <dcterms:modified xsi:type="dcterms:W3CDTF">2023-05-04T08:43:27Z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