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的基本性质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62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》（第一课时）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阅读剩余两篇文章</w:t>
            </w:r>
            <w:r>
              <w:rPr>
                <w:rFonts w:hint="eastAsia"/>
                <w:kern w:val="0"/>
                <w:sz w:val="20"/>
                <w:szCs w:val="20"/>
              </w:rPr>
              <w:t>，用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摔跤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文</w:t>
            </w:r>
            <w:r>
              <w:rPr>
                <w:rFonts w:hint="eastAsia"/>
                <w:kern w:val="0"/>
                <w:sz w:val="20"/>
                <w:szCs w:val="20"/>
              </w:rPr>
              <w:t>学到</w:t>
            </w:r>
            <w:r>
              <w:rPr>
                <w:kern w:val="0"/>
                <w:sz w:val="20"/>
                <w:szCs w:val="20"/>
              </w:rPr>
              <w:t>的阅读方法，</w:t>
            </w: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你从</w:t>
            </w:r>
            <w:r>
              <w:rPr>
                <w:rFonts w:hint="eastAsia"/>
                <w:kern w:val="0"/>
                <w:sz w:val="20"/>
                <w:szCs w:val="20"/>
              </w:rPr>
              <w:t>哪些</w:t>
            </w:r>
            <w:r>
              <w:rPr>
                <w:kern w:val="0"/>
                <w:sz w:val="20"/>
                <w:szCs w:val="20"/>
              </w:rPr>
              <w:t>语句中体会到祥子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严</w:t>
            </w:r>
            <w:r>
              <w:rPr>
                <w:rFonts w:hint="eastAsia"/>
                <w:kern w:val="0"/>
                <w:sz w:val="20"/>
                <w:szCs w:val="20"/>
              </w:rPr>
              <w:t>监生</w:t>
            </w:r>
            <w:r>
              <w:rPr>
                <w:kern w:val="0"/>
                <w:sz w:val="20"/>
                <w:szCs w:val="20"/>
              </w:rPr>
              <w:t>的人物形象。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学唱歌曲《划船歌》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用有控制、收放自如的声音演唱歌曲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用竖笛吹奏《划船歌》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2.熟读并背诵U5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小足球：运球与射门①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无球练习运球接射门动作5次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2.了解林则徐的故事，学习他身上的精神。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1.阅读历史资料，了解鸦片给中国带来的灾害。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约分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63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13.《人物</w:t>
            </w:r>
            <w:r>
              <w:rPr>
                <w:kern w:val="0"/>
                <w:sz w:val="20"/>
                <w:szCs w:val="20"/>
              </w:rPr>
              <w:t>描写一组</w:t>
            </w:r>
            <w:r>
              <w:rPr>
                <w:rFonts w:hint="eastAsia"/>
                <w:kern w:val="0"/>
                <w:sz w:val="20"/>
                <w:szCs w:val="20"/>
              </w:rPr>
              <w:t>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1.罗列</w:t>
            </w:r>
            <w:r>
              <w:rPr>
                <w:kern w:val="0"/>
                <w:sz w:val="20"/>
                <w:szCs w:val="20"/>
              </w:rPr>
              <w:t>、总结三个片段描写人物的方法，用阅读方法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其他文章，体会表达效果。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水彩笔、油画棒、彩纸，剪刀、双面胶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《关注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”</w:t>
            </w:r>
            <w:r>
              <w:rPr>
                <w:rFonts w:hint="eastAsia"/>
              </w:rPr>
              <w:t>孩子</w:t>
            </w:r>
            <w:r>
              <w:t>》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做一个</w:t>
            </w:r>
            <w:r>
              <w:t>有爱心的人，并养成习惯。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1.能</w:t>
            </w:r>
            <w:r>
              <w:t>简单说出“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现状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2.能</w:t>
            </w:r>
            <w:r>
              <w:t>关爱生活</w:t>
            </w:r>
            <w:r>
              <w:rPr>
                <w:rFonts w:hint="eastAsia"/>
              </w:rPr>
              <w:t>中</w:t>
            </w:r>
            <w:r>
              <w:t>的“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，</w:t>
            </w:r>
            <w:r>
              <w:t>并用实际行动</w:t>
            </w:r>
            <w:r>
              <w:rPr>
                <w:rFonts w:hint="eastAsia"/>
              </w:rPr>
              <w:t>帮助</w:t>
            </w:r>
            <w:r>
              <w:t>“</w:t>
            </w:r>
            <w:r>
              <w:rPr>
                <w:rFonts w:hint="eastAsia"/>
              </w:rPr>
              <w:t>星星</w:t>
            </w:r>
            <w:r>
              <w:t>孩子”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约分</w:t>
            </w:r>
            <w:r>
              <w:t>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64-65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1.研读</w:t>
            </w:r>
            <w:r>
              <w:rPr>
                <w:kern w:val="0"/>
                <w:sz w:val="20"/>
                <w:szCs w:val="20"/>
              </w:rPr>
              <w:t>余下片段，结合课文内容，说说刷子李这个人物的特点。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。二</w:t>
            </w:r>
            <w:r>
              <w:rPr>
                <w:rFonts w:hint="eastAsia"/>
                <w:kern w:val="0"/>
                <w:sz w:val="20"/>
                <w:szCs w:val="20"/>
              </w:rPr>
              <w:t>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书法:草字头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1.在方格本上练写生字“花</w:t>
            </w:r>
            <w:r>
              <w:rPr>
                <w:kern w:val="0"/>
                <w:sz w:val="20"/>
                <w:szCs w:val="20"/>
              </w:rPr>
              <w:t>、草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小足球：运球与射门②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</w:t>
            </w:r>
            <w:r>
              <w:t>的运球</w:t>
            </w:r>
            <w:r>
              <w:rPr>
                <w:rFonts w:hint="eastAsia"/>
              </w:rPr>
              <w:t>射门5次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仰卧起坐</w:t>
            </w:r>
            <w:r>
              <w:rPr>
                <w:rFonts w:hint="eastAsia"/>
              </w:rPr>
              <w:t>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Culture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15.升旗</w:t>
            </w:r>
            <w:r>
              <w:t>的方法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生活中的定滑轮和动滑轮。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观察生活中的定滑轮和动滑轮。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</w:t>
            </w:r>
            <w:r>
              <w:t>分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66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14. 《刷子李》（第二课时）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</w:t>
            </w:r>
            <w:r>
              <w:rPr>
                <w:kern w:val="0"/>
                <w:sz w:val="20"/>
                <w:szCs w:val="20"/>
              </w:rPr>
              <w:t>描写人物的基本方法，</w:t>
            </w:r>
            <w:r>
              <w:rPr>
                <w:rFonts w:hint="eastAsia"/>
                <w:kern w:val="0"/>
                <w:sz w:val="20"/>
                <w:szCs w:val="20"/>
              </w:rPr>
              <w:t>课间</w:t>
            </w:r>
            <w:r>
              <w:rPr>
                <w:kern w:val="0"/>
                <w:sz w:val="20"/>
                <w:szCs w:val="20"/>
              </w:rPr>
              <w:t>十分钟，观察一位同学，试着用学过的方法写一写他。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16.斜坡</w:t>
            </w:r>
            <w:r>
              <w:t>的启示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自行车上用到了哪些简单机械。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找一找自行车上用到了哪些简单机械。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继续绘制二维图形。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说说DSM软件界面各区域的基本功能。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的大小比较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67</w:t>
            </w:r>
            <w:r>
              <w:rPr>
                <w:rFonts w:hint="eastAsia"/>
              </w:rPr>
              <w:t>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考核：</w:t>
            </w:r>
            <w:r>
              <w:t>运球与射门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《鞭炮结》</w:t>
            </w: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与父母说说制作鞭炮结的流程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尝试制作一个鞭炮结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我做的图书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了解图书设计的范围、种类及立体书的翻、转、拉等功能，让学生从平面思维过渡到立体思维，建立空间想象力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了解图书设计的范围、种类，培养创新意识和热爱艺术的情感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1.收看《圆明园》的影视，和他人交流自己的感悟。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</w:t>
      </w:r>
      <w:bookmarkStart w:id="0" w:name="_GoBack"/>
      <w:bookmarkEnd w:id="0"/>
      <w:r>
        <w:rPr>
          <w:rFonts w:hint="eastAsia"/>
          <w:b/>
          <w:sz w:val="24"/>
          <w:u w:val="single"/>
          <w:lang w:val="en-US" w:eastAsia="zh-CN"/>
        </w:rPr>
        <w:t>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3625B"/>
    <w:multiLevelType w:val="multilevel"/>
    <w:tmpl w:val="1AC362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A0C4FE9"/>
    <w:rsid w:val="2A4A7E27"/>
    <w:rsid w:val="2A551E99"/>
    <w:rsid w:val="30E16A06"/>
    <w:rsid w:val="3B3B730B"/>
    <w:rsid w:val="424E765B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1854</Words>
  <Characters>2062</Characters>
  <Lines>4</Lines>
  <Paragraphs>1</Paragraphs>
  <TotalTime>0</TotalTime>
  <ScaleCrop>false</ScaleCrop>
  <LinksUpToDate>false</LinksUpToDate>
  <CharactersWithSpaces>2158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2023-04-12T07:40:09Z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