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期末复习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熟练口算</w:t>
            </w:r>
            <w:r>
              <w:rPr>
                <w:sz w:val="24"/>
                <w:szCs w:val="24"/>
              </w:rPr>
              <w:t>两位数加</w:t>
            </w:r>
            <w:r>
              <w:rPr>
                <w:rFonts w:hint="eastAsia"/>
                <w:sz w:val="24"/>
                <w:szCs w:val="24"/>
              </w:rPr>
              <w:t>减</w:t>
            </w:r>
            <w:r>
              <w:rPr>
                <w:sz w:val="24"/>
                <w:szCs w:val="24"/>
              </w:rPr>
              <w:t>一位数（进位加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</w:t>
            </w:r>
            <w:r>
              <w:rPr>
                <w:sz w:val="24"/>
                <w:szCs w:val="24"/>
              </w:rPr>
              <w:t>：生活中的合作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视力</w:t>
            </w:r>
            <w:r>
              <w:rPr>
                <w:sz w:val="24"/>
                <w:szCs w:val="24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开合跳</w:t>
            </w:r>
            <w:r>
              <w:rPr>
                <w:sz w:val="24"/>
                <w:szCs w:val="24"/>
              </w:rPr>
              <w:t>8X8</w:t>
            </w:r>
            <w:r>
              <w:rPr>
                <w:rFonts w:hint="eastAsia"/>
                <w:sz w:val="24"/>
                <w:szCs w:val="24"/>
              </w:rPr>
              <w:t>拍（2次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复习《语文园地四》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1.熟练朗读与身体部分有关的词语，归类识记月字旁的字。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2.熟练朗读并积累带有轻声的词语。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3.熟练背诵古诗《寻隐者不遇》。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4.搜集绕口令，读一读。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1.正确朗读与身体部分有关的词语，归类识记月字旁的字。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2.正确朗读并积累带有轻声的词语。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3.正确背诵古诗《寻隐者不遇》。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期末复习7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1.熟练朗读《动物儿歌》，掌握“谁在哪里干什么”的句式。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2.熟练背诵《古对今》。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3.给两课生字组词，至少两个。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1.正确朗读《动物儿歌》，尝试掌握掌握“谁在哪里干什么”的句式。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2.正确背诵《古对今》。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3.给两课生字组词。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50米跑测试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后踢腿跑8X8拍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后踢腿跑8X8拍（2次）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1.熟练朗读《操场上》。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2.熟练背诵《人之初》，说说每个字的意思。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3.练习口语交际：打电话。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1.正确朗读《操场上》。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2.正确背诵《人之初》，尝试说说每个字的意思。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3.练习口语交际：打电话。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期末复习8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复习《语文园地五》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1.了解“包”字族汉字的特点。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2.了解形声字的构字规律。感受音、形、义之间的关系。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3.能在语境中辨析形近字和同音字。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4.积累歇后语。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1.认识带有“包”的形声字。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2.能在语境中辨析形近字和同音字。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3.积累歇后语。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准备制作工具。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  <w:shd w:val="clear" w:color="auto" w:fill="FFFFFF"/>
              </w:rPr>
              <w:t>大熊猫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》第二课时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模仿大熊猫的制作方法，尝试制作其他东西。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模仿大熊猫的制作方法，尝试制作其他东西。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复习《第六单元》（一）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1.复习《古诗二首》，熟练背诵课文、记词语。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2.复习《荷叶圆圆》，背诵课文、练说句子。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1.正确背诵《古诗二首》《荷叶圆圆》。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2.会用叠词。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无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期末复习9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跳绳测试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15米折返跑（3次）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15米折返跑（4次）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复习《第六单元》（二）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1.复习《要下雨了》，和爸爸妈妈分角色朗读课文。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2.说说燕子、小鱼、蚂蚁在下雨前分别在干什么，要求说清楚、说流利。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1.复习《要下雨了》，尝试和爸爸妈妈分角色朗读课文。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2.说说燕子、小鱼、蚂蚁在下雨前分别在干什么。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期末复习10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大手拉小手合作跑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平板支撑30秒（2次）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平板支撑30秒（3次）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像工程师那样（2）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分享合作的好方法。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分享合作的好方法。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225372"/>
    <w:rsid w:val="00233AFF"/>
    <w:rsid w:val="002367F1"/>
    <w:rsid w:val="00306DCB"/>
    <w:rsid w:val="003837E9"/>
    <w:rsid w:val="003C01EB"/>
    <w:rsid w:val="00406859"/>
    <w:rsid w:val="00413296"/>
    <w:rsid w:val="0043753C"/>
    <w:rsid w:val="0045103F"/>
    <w:rsid w:val="00493805"/>
    <w:rsid w:val="004D0233"/>
    <w:rsid w:val="005A5DB5"/>
    <w:rsid w:val="006B2A97"/>
    <w:rsid w:val="007619F7"/>
    <w:rsid w:val="00770A33"/>
    <w:rsid w:val="00772138"/>
    <w:rsid w:val="00783BC3"/>
    <w:rsid w:val="007E3A5E"/>
    <w:rsid w:val="0081744B"/>
    <w:rsid w:val="008E52D8"/>
    <w:rsid w:val="008E68A0"/>
    <w:rsid w:val="009D75CE"/>
    <w:rsid w:val="00A23322"/>
    <w:rsid w:val="00A60DDB"/>
    <w:rsid w:val="00A8579B"/>
    <w:rsid w:val="00A87571"/>
    <w:rsid w:val="00AF71A4"/>
    <w:rsid w:val="00B02486"/>
    <w:rsid w:val="00C07C44"/>
    <w:rsid w:val="00C1593A"/>
    <w:rsid w:val="00C554E0"/>
    <w:rsid w:val="00C80465"/>
    <w:rsid w:val="00DF5F70"/>
    <w:rsid w:val="00E306CA"/>
    <w:rsid w:val="00E31429"/>
    <w:rsid w:val="00E540B1"/>
    <w:rsid w:val="00EA30A1"/>
    <w:rsid w:val="00ED24A1"/>
    <w:rsid w:val="00F13A7B"/>
    <w:rsid w:val="145C066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2212</Words>
  <Characters>2284</Characters>
  <Lines>22</Lines>
  <Paragraphs>6</Paragraphs>
  <TotalTime>61</TotalTime>
  <ScaleCrop>false</ScaleCrop>
  <LinksUpToDate>false</LinksUpToDate>
  <CharactersWithSpaces>2673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2023-06-01T08:13:21Z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