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18 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jc w:val="left"/>
        <w:rPr>
          <w:rFonts w:ascii="Calibri" w:eastAsia="宋体" w:hAnsi="Calibri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038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词语专项复习（第三课时）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8"/>
              </w:numPr>
              <w:jc w:val="left"/>
            </w:pPr>
            <w:r>
              <w:rPr>
                <w:rFonts w:hint="eastAsia"/>
              </w:rPr>
              <w:t>把书本122-124页的词语表读两遍</w:t>
            </w:r>
          </w:p>
          <w:p>
            <w:pPr>
              <w:numPr>
                <w:ilvl w:val="0"/>
                <w:numId w:val="8"/>
              </w:numPr>
              <w:jc w:val="left"/>
            </w:pPr>
            <w:r>
              <w:rPr>
                <w:rFonts w:hint="eastAsia"/>
              </w:rPr>
              <w:t>读《拓展阅读》175-180页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复习简单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Cs w:val="21"/>
              </w:rPr>
              <w:t>复习、拓展考试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个人演唱复习、网上搜索民族歌曲欣赏，说说感受。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个人演唱复习、网上搜索民族歌曲欣赏，说说感受。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视力</w:t>
            </w:r>
            <w:r>
              <w:t>测试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各式各样的椅子（第一课时）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了解椅子的结构特征，知道明代椅子、现代椅子美在何处。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了解椅子的结构特征，知道明代椅子、现代椅子美在何处。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sz w:val="22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rPr>
          <w:rFonts w:ascii="Calibri" w:eastAsia="宋体" w:hAnsi="Calibri" w:cs="Times New Roman"/>
        </w:rPr>
      </w:pPr>
    </w:p>
    <w:p>
      <w:pPr>
        <w:rPr>
          <w:rFonts w:ascii="Calibri" w:eastAsia="宋体" w:hAnsi="Calibri" w:cs="Times New Roman"/>
        </w:rPr>
      </w:pPr>
    </w:p>
    <w:p>
      <w:pPr>
        <w:rPr>
          <w:rFonts w:ascii="Calibri" w:eastAsia="宋体" w:hAnsi="Calibri" w:cs="Times New Roman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18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句子专项复习（第一课时）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9"/>
              </w:numPr>
              <w:ind w:firstLineChars="0" w:firstLine="0"/>
              <w:jc w:val="left"/>
            </w:pPr>
            <w:r>
              <w:rPr>
                <w:rFonts w:hint="eastAsia"/>
              </w:rPr>
              <w:t>读一读词语，把他们口头连成句子再读一读</w:t>
            </w:r>
          </w:p>
          <w:p>
            <w:pPr>
              <w:pStyle w:val="a6"/>
              <w:numPr>
                <w:ilvl w:val="0"/>
                <w:numId w:val="9"/>
              </w:numPr>
              <w:ind w:firstLineChars="0" w:firstLine="0"/>
              <w:jc w:val="left"/>
            </w:pPr>
            <w:r>
              <w:rPr>
                <w:rFonts w:hint="eastAsia"/>
              </w:rPr>
              <w:t>把句子写下来，注意标点符号的运用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读一读词语，把他们口头连成句子再读一读</w:t>
            </w:r>
          </w:p>
          <w:p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复习两位数加</w:t>
            </w:r>
            <w:r>
              <w:rPr>
                <w:szCs w:val="21"/>
              </w:rPr>
              <w:t>两位数的口算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</w:rPr>
              <w:t>句子专项复习（第二课时）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10"/>
              </w:numPr>
              <w:ind w:firstLineChars="0" w:firstLine="0"/>
              <w:jc w:val="left"/>
            </w:pPr>
            <w:r>
              <w:rPr>
                <w:rFonts w:hint="eastAsia"/>
              </w:rPr>
              <w:t>把知识点上的例句读两遍，并试着背下来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说一说句子有什么特点，进行口头总结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把知识点上的例句读两遍，并试着背下来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</w:rPr>
              <w:t>15.</w:t>
            </w:r>
            <w:r>
              <w:rPr>
                <w:rFonts w:eastAsia="宋体" w:hint="eastAsia"/>
              </w:rPr>
              <w:t>《坚持才会有收获》第一课时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讨论：在生活中，我们都经历过“坚持”，还记得当时是什么感受吗？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讨论：在生活中，我们都经历过“坚持”，还记得当时是什么感受吗？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rPr>
          <w:rFonts w:ascii="Calibri" w:eastAsia="宋体" w:hAnsi="Calibri" w:cs="Times New Roman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18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ind w:firstLineChars="50" w:firstLine="100"/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句子专项复习（第三课时）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11"/>
              </w:numPr>
              <w:ind w:firstLineChars="0" w:firstLine="0"/>
              <w:jc w:val="left"/>
            </w:pPr>
            <w:r>
              <w:rPr>
                <w:rFonts w:hint="eastAsia"/>
              </w:rPr>
              <w:t>按照事情的发展顺序，试着把句子排列成一段通顺的话</w:t>
            </w:r>
          </w:p>
          <w:p>
            <w:pPr>
              <w:pStyle w:val="a6"/>
              <w:numPr>
                <w:ilvl w:val="0"/>
                <w:numId w:val="11"/>
              </w:numPr>
              <w:ind w:firstLineChars="0" w:firstLine="0"/>
              <w:jc w:val="left"/>
            </w:pPr>
            <w:r>
              <w:rPr>
                <w:rFonts w:hint="eastAsia"/>
              </w:rPr>
              <w:t>错的改正过来，再连起来读两遍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按照事情的发展顺序，试着把句子排列成一段通顺的话</w:t>
            </w:r>
          </w:p>
          <w:p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复习两位数减</w:t>
            </w:r>
            <w:r>
              <w:rPr>
                <w:szCs w:val="21"/>
              </w:rPr>
              <w:t>两位数的口算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50米</w:t>
            </w:r>
            <w:r>
              <w:t>跑测试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ind w:firstLineChars="350" w:firstLine="735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复习乐理知识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Times New Roman" w:hint="eastAsia"/>
                <w:szCs w:val="21"/>
              </w:rPr>
              <w:t>复习自己的音乐知识巩固，和爸爸妈妈分享。</w:t>
            </w:r>
          </w:p>
        </w:tc>
        <w:tc>
          <w:tcPr>
            <w:tcW w:w="2835" w:type="dxa"/>
          </w:tcPr>
          <w:p>
            <w:pPr>
              <w:pStyle w:val="1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复习自己的音乐知识巩固，和爸爸妈妈分享。 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Times New Roman" w:hint="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复习的反文旁</w:t>
            </w:r>
            <w:r>
              <w:t>和欠字旁</w:t>
            </w:r>
            <w:r>
              <w:rPr>
                <w:rFonts w:hint="eastAsia"/>
              </w:rPr>
              <w:t>字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反文旁</w:t>
            </w:r>
            <w:r>
              <w:t>和欠字旁</w:t>
            </w:r>
            <w:r>
              <w:rPr>
                <w:rFonts w:hint="eastAsia"/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反文旁</w:t>
            </w:r>
            <w:r>
              <w:t>和欠字旁</w:t>
            </w:r>
            <w:r>
              <w:rPr>
                <w:rFonts w:hint="eastAsia"/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rPr>
          <w:rFonts w:ascii="Calibri" w:eastAsia="宋体" w:hAnsi="Calibri" w:cs="Times New Roman"/>
        </w:rPr>
      </w:pPr>
    </w:p>
    <w:p>
      <w:pPr>
        <w:rPr>
          <w:rFonts w:ascii="Calibri" w:eastAsia="宋体" w:hAnsi="Calibri" w:cs="Times New Roman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18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889"/>
        <w:gridCol w:w="992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889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99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说说三位数加法的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有几个</w:t>
            </w:r>
            <w:r>
              <w:rPr>
                <w:szCs w:val="21"/>
              </w:rPr>
              <w:t>要点。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992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各式各样的椅子（第二课时）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能够根据椅子的特点画出、设计出自己喜欢的椅子。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能够根据椅子的特点画出、设计出自己喜欢的椅子。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992" w:type="dxa"/>
          </w:tcPr>
          <w:p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hint="eastAsia"/>
              </w:rPr>
              <w:t>立定</w:t>
            </w:r>
            <w:r>
              <w:t>跳远测试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992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</w:rPr>
              <w:t>句子专项复习（第四课时）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12"/>
              </w:numPr>
              <w:ind w:firstLineChars="0" w:firstLine="0"/>
              <w:jc w:val="left"/>
            </w:pPr>
            <w:r>
              <w:rPr>
                <w:rFonts w:hint="eastAsia"/>
              </w:rPr>
              <w:t>把知识点的错句标记出来，并读一读</w:t>
            </w:r>
          </w:p>
          <w:p>
            <w:pPr>
              <w:ind w:left="36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读《拓展阅读》180-185页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把知识点的错句标记出来，并读一读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综合实践活动（班队）</w:t>
            </w:r>
          </w:p>
        </w:tc>
        <w:tc>
          <w:tcPr>
            <w:tcW w:w="992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982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劳动</w:t>
            </w:r>
          </w:p>
        </w:tc>
        <w:tc>
          <w:tcPr>
            <w:tcW w:w="992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第</w:t>
            </w:r>
            <w:r>
              <w:t>8</w:t>
            </w:r>
            <w:r>
              <w:rPr>
                <w:rFonts w:hint="eastAsia"/>
              </w:rPr>
              <w:t>课 不攀折花木（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rPr>
                <w:rFonts w:hint="eastAsia"/>
              </w:rPr>
              <w:t>爱护</w:t>
            </w:r>
            <w:r>
              <w:t>花木”的文明标语卡片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 w:hint="eastAsia"/>
          <w:b/>
          <w:sz w:val="32"/>
        </w:rPr>
        <w:lastRenderedPageBreak/>
        <w:t>无</w:t>
      </w:r>
      <w:r>
        <w:rPr>
          <w:rFonts w:ascii="Calibri" w:eastAsia="宋体" w:hAnsi="Calibri" w:cs="Times New Roman"/>
          <w:b/>
          <w:sz w:val="32"/>
        </w:rPr>
        <w:t>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18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463"/>
        <w:gridCol w:w="1418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bookmarkStart w:id="0" w:name="_GoBack"/>
            <w:bookmarkEnd w:id="0"/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46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418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  <w:bCs/>
              </w:rPr>
              <w:t>课文专项复习（第一课时）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3"/>
              </w:numPr>
              <w:jc w:val="left"/>
            </w:pPr>
            <w:r>
              <w:rPr>
                <w:rFonts w:hint="eastAsia"/>
              </w:rPr>
              <w:t>复习一、二、三单元的课文，并试着背诵课文</w:t>
            </w:r>
          </w:p>
          <w:p>
            <w:pPr>
              <w:numPr>
                <w:ilvl w:val="0"/>
                <w:numId w:val="13"/>
              </w:numPr>
              <w:jc w:val="left"/>
            </w:pPr>
            <w:r>
              <w:rPr>
                <w:rFonts w:hint="eastAsia"/>
              </w:rPr>
              <w:t>熟读课后习题中出现的需要积累的词语或短语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复习一、二单元的课文，并试着背诵课文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418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（2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用</w:t>
            </w:r>
            <w:r>
              <w:rPr>
                <w:rFonts w:hint="eastAsia"/>
                <w:szCs w:val="21"/>
              </w:rPr>
              <w:t>三位数加法如何</w:t>
            </w:r>
            <w:r>
              <w:rPr>
                <w:szCs w:val="21"/>
              </w:rPr>
              <w:t>解决实际问题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418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</w:rPr>
              <w:t>课文专项复习（第二课时）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4"/>
              </w:numPr>
              <w:jc w:val="left"/>
            </w:pPr>
            <w:r>
              <w:rPr>
                <w:rFonts w:hint="eastAsia"/>
              </w:rPr>
              <w:t>复习四、五、六单元的课文，并试着背诵重要段落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复习课文中做的笔记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复习四、五、六单元的课文，并试着背诵重要段落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418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大手拉</w:t>
            </w:r>
            <w:r>
              <w:t>小手合作跑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418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</w:rPr>
              <w:t>15.</w:t>
            </w:r>
            <w:r>
              <w:rPr>
                <w:rFonts w:eastAsia="宋体" w:hint="eastAsia"/>
              </w:rPr>
              <w:t>《坚持才会有收获》第二课时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为自己制订一张“坚持”记录表。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为自己制订一张“坚持”记录表。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596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463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418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ind w:firstLineChars="1800" w:firstLine="5060"/>
        <w:jc w:val="left"/>
        <w:rPr>
          <w:rFonts w:ascii="Calibri" w:eastAsia="宋体" w:hAnsi="Calibri" w:cs="Times New Roman"/>
          <w:b/>
          <w:sz w:val="28"/>
          <w:szCs w:val="28"/>
          <w:u w:val="single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t>班主任签名：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高小玲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 xml:space="preserve">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>年级组长签名：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蒋淼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   </w:t>
      </w:r>
    </w:p>
    <w:p>
      <w:pPr>
        <w:jc w:val="left"/>
        <w:rPr>
          <w:rFonts w:ascii="Calibri" w:eastAsia="宋体" w:hAnsi="Calibri" w:cs="Times New Roman"/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8EDC87"/>
    <w:multiLevelType w:val="singleLevel"/>
    <w:tmpl w:val="928EDC87"/>
    <w:lvl w:ilvl="0">
      <w:start w:val="1"/>
      <w:numFmt w:val="decimal"/>
      <w:suff w:val="nothing"/>
      <w:lvlText w:val="%1、"/>
      <w:lvlJc w:val="left"/>
    </w:lvl>
  </w:abstractNum>
  <w:abstractNum w:abstractNumId="1">
    <w:nsid w:val="9A71EEE3"/>
    <w:multiLevelType w:val="singleLevel"/>
    <w:tmpl w:val="9A71EEE3"/>
    <w:lvl w:ilvl="0">
      <w:start w:val="1"/>
      <w:numFmt w:val="decimal"/>
      <w:suff w:val="nothing"/>
      <w:lvlText w:val="%1、"/>
      <w:lvlJc w:val="left"/>
    </w:lvl>
  </w:abstractNum>
  <w:abstractNum w:abstractNumId="2">
    <w:nsid w:val="C2CBF340"/>
    <w:multiLevelType w:val="singleLevel"/>
    <w:tmpl w:val="C2CBF340"/>
    <w:lvl w:ilvl="0">
      <w:start w:val="1"/>
      <w:numFmt w:val="decimal"/>
      <w:suff w:val="nothing"/>
      <w:lvlText w:val="%1、"/>
      <w:lvlJc w:val="left"/>
    </w:lvl>
  </w:abstractNum>
  <w:abstractNum w:abstractNumId="3">
    <w:nsid w:val="F6784636"/>
    <w:multiLevelType w:val="singleLevel"/>
    <w:tmpl w:val="F6784636"/>
    <w:lvl w:ilvl="0">
      <w:start w:val="1"/>
      <w:numFmt w:val="decimal"/>
      <w:suff w:val="nothing"/>
      <w:lvlText w:val="%1、"/>
      <w:lvlJc w:val="left"/>
    </w:lvl>
  </w:abstractNum>
  <w:abstractNum w:abstractNumId="4">
    <w:nsid w:val="F6D0F0FF"/>
    <w:multiLevelType w:val="singleLevel"/>
    <w:tmpl w:val="F6D0F0FF"/>
    <w:lvl w:ilvl="0">
      <w:start w:val="1"/>
      <w:numFmt w:val="decimal"/>
      <w:suff w:val="nothing"/>
      <w:lvlText w:val="%1、"/>
      <w:lvlJc w:val="left"/>
    </w:lvl>
  </w:abstractNum>
  <w:abstractNum w:abstractNumId="5">
    <w:nsid w:val="081E1343"/>
    <w:multiLevelType w:val="hybridMultilevel"/>
    <w:tmpl w:val="A148CAB8"/>
    <w:lvl w:ilvl="0" w:tplc="CD8C210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6BC481A"/>
    <w:multiLevelType w:val="singleLevel"/>
    <w:tmpl w:val="16BC481A"/>
    <w:lvl w:ilvl="0">
      <w:start w:val="1"/>
      <w:numFmt w:val="decimal"/>
      <w:suff w:val="nothing"/>
      <w:lvlText w:val="%1、"/>
      <w:lvlJc w:val="left"/>
    </w:lvl>
  </w:abstractNum>
  <w:abstractNum w:abstractNumId="7">
    <w:nsid w:val="2DFD6B8F"/>
    <w:multiLevelType w:val="singleLevel"/>
    <w:tmpl w:val="2DFD6B8F"/>
    <w:lvl w:ilvl="0">
      <w:start w:val="1"/>
      <w:numFmt w:val="decimal"/>
      <w:suff w:val="nothing"/>
      <w:lvlText w:val="%1、"/>
      <w:lvlJc w:val="left"/>
    </w:lvl>
  </w:abstractNum>
  <w:abstractNum w:abstractNumId="8">
    <w:nsid w:val="34EF693B"/>
    <w:multiLevelType w:val="hybridMultilevel"/>
    <w:tmpl w:val="011AC1AC"/>
    <w:lvl w:ilvl="0" w:tplc="E51E2F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29B3C2C"/>
    <w:multiLevelType w:val="hybridMultilevel"/>
    <w:tmpl w:val="4AF879A2"/>
    <w:lvl w:ilvl="0" w:tplc="952EA5D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B3D0F46"/>
    <w:multiLevelType w:val="hybridMultilevel"/>
    <w:tmpl w:val="C32CE4C4"/>
    <w:lvl w:ilvl="0" w:tplc="E51E2F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3626EFE"/>
    <w:multiLevelType w:val="hybridMultilevel"/>
    <w:tmpl w:val="021C33DC"/>
    <w:lvl w:ilvl="0" w:tplc="E51E2F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46377A9"/>
    <w:multiLevelType w:val="hybridMultilevel"/>
    <w:tmpl w:val="CEB48800"/>
    <w:lvl w:ilvl="0" w:tplc="E51E2F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AAF0BE5"/>
    <w:multiLevelType w:val="hybridMultilevel"/>
    <w:tmpl w:val="F7FAB718"/>
    <w:lvl w:ilvl="0" w:tplc="49A0EE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8"/>
  </w:num>
  <w:num w:numId="5">
    <w:abstractNumId w:val="11"/>
  </w:num>
  <w:num w:numId="6">
    <w:abstractNumId w:val="10"/>
  </w:num>
  <w:num w:numId="7">
    <w:abstractNumId w:val="12"/>
  </w:num>
  <w:num w:numId="8">
    <w:abstractNumId w:val="6"/>
  </w:num>
  <w:num w:numId="9">
    <w:abstractNumId w:val="7"/>
  </w:num>
  <w:num w:numId="10">
    <w:abstractNumId w:val="1"/>
  </w:num>
  <w:num w:numId="11">
    <w:abstractNumId w:val="4"/>
  </w:num>
  <w:num w:numId="12">
    <w:abstractNumId w:val="0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正文1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正文1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Tcloud</dc:creator>
  <cp:lastModifiedBy>Tcloud</cp:lastModifiedBy>
  <cp:revision>11</cp:revision>
  <dcterms:created xsi:type="dcterms:W3CDTF">2022-11-25T02:37:00Z</dcterms:created>
  <dcterms:modified xsi:type="dcterms:W3CDTF">2023-04-14T03:40:00Z</dcterms:modified>
</cp:coreProperties>
</file>