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ascii="宋体" w:hAnsi="宋体" w:eastAsia="宋体" w:cs="宋体"/>
          <w:b/>
          <w:sz w:val="28"/>
          <w:u w:val="single"/>
        </w:rPr>
        <w:t xml:space="preserve"> </w:t>
      </w:r>
      <w:r>
        <w:rPr>
          <w:rFonts w:hint="eastAsia" w:ascii="宋体" w:hAnsi="宋体" w:eastAsia="宋体" w:cs="宋体"/>
          <w:b/>
          <w:sz w:val="28"/>
          <w:u w:val="single"/>
          <w:lang w:val="en-US" w:eastAsia="zh-CN"/>
        </w:rPr>
        <w:t xml:space="preserve"> 六（7）</w:t>
      </w:r>
      <w:r>
        <w:rPr>
          <w:rFonts w:hint="eastAsia"/>
          <w:b/>
          <w:sz w:val="28"/>
          <w:u w:val="single"/>
        </w:rPr>
        <w:t xml:space="preserve"> </w:t>
      </w:r>
      <w:r>
        <w:rPr>
          <w:rFonts w:hint="eastAsia"/>
          <w:b/>
          <w:sz w:val="28"/>
        </w:rPr>
        <w:t xml:space="preserve">               周次：第 </w:t>
      </w:r>
      <w:r>
        <w:rPr>
          <w:rFonts w:hint="eastAsia"/>
          <w:b/>
          <w:sz w:val="28"/>
          <w:u w:val="single"/>
        </w:rPr>
        <w:t xml:space="preserve"> </w:t>
      </w:r>
      <w:r>
        <w:rPr>
          <w:rFonts w:hint="default" w:ascii="宋体" w:hAnsi="宋体" w:eastAsia="宋体" w:cs="宋体"/>
          <w:b/>
          <w:sz w:val="28"/>
          <w:u w:val="single"/>
          <w:lang w:eastAsia="zh-CN"/>
        </w:rPr>
        <w:t>9</w:t>
      </w:r>
      <w:r>
        <w:rPr>
          <w:rFonts w:hint="eastAsia" w:ascii="宋体" w:hAnsi="宋体" w:eastAsia="宋体" w:cs="宋体"/>
          <w:b/>
          <w:sz w:val="28"/>
          <w:u w:val="single"/>
        </w:rPr>
        <w:t xml:space="preserve"> </w:t>
      </w:r>
      <w:r>
        <w:rPr>
          <w:rFonts w:hint="eastAsia"/>
          <w:b/>
          <w:sz w:val="28"/>
        </w:rPr>
        <w:t xml:space="preserve"> 周</w:t>
      </w:r>
    </w:p>
    <w:p>
      <w:pPr>
        <w:jc w:val="left"/>
      </w:pPr>
    </w:p>
    <w:tbl>
      <w:tblPr>
        <w:tblStyle w:val="4"/>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3" w:hRule="atLeast"/>
        </w:trPr>
        <w:tc>
          <w:tcPr>
            <w:tcW w:w="740" w:type="dxa"/>
            <w:vMerge w:val="restart"/>
            <w:vAlign w:val="center"/>
          </w:tcPr>
          <w:p>
            <w:pPr>
              <w:jc w:val="center"/>
              <w:rPr>
                <w:rFonts w:hint="eastAsia"/>
                <w:b/>
                <w:sz w:val="24"/>
              </w:rPr>
            </w:pPr>
            <w:r>
              <w:rPr>
                <w:rFonts w:hint="eastAsia"/>
                <w:b/>
                <w:sz w:val="24"/>
              </w:rPr>
              <w:t>日期</w:t>
            </w:r>
          </w:p>
        </w:tc>
        <w:tc>
          <w:tcPr>
            <w:tcW w:w="740" w:type="dxa"/>
            <w:vMerge w:val="restart"/>
            <w:vAlign w:val="center"/>
          </w:tcPr>
          <w:p>
            <w:pPr>
              <w:jc w:val="center"/>
              <w:rPr>
                <w:rFonts w:hint="eastAsia"/>
                <w:b/>
                <w:sz w:val="24"/>
              </w:rPr>
            </w:pPr>
            <w:r>
              <w:rPr>
                <w:rFonts w:hint="eastAsia"/>
                <w:b/>
                <w:sz w:val="24"/>
              </w:rPr>
              <w:t>序号</w:t>
            </w:r>
          </w:p>
        </w:tc>
        <w:tc>
          <w:tcPr>
            <w:tcW w:w="1038" w:type="dxa"/>
            <w:vMerge w:val="restart"/>
            <w:vAlign w:val="center"/>
          </w:tcPr>
          <w:p>
            <w:pPr>
              <w:jc w:val="center"/>
              <w:rPr>
                <w:rFonts w:hint="eastAsia"/>
                <w:b/>
                <w:sz w:val="24"/>
              </w:rPr>
            </w:pPr>
            <w:r>
              <w:rPr>
                <w:rFonts w:hint="eastAsia"/>
                <w:b/>
                <w:sz w:val="24"/>
              </w:rPr>
              <w:t>学科</w:t>
            </w:r>
          </w:p>
          <w:p>
            <w:pPr>
              <w:jc w:val="center"/>
              <w:rPr>
                <w:rFonts w:hint="eastAsia"/>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ascii="宋体" w:hAnsi="宋体" w:eastAsia="宋体" w:cs="宋体"/>
                <w:sz w:val="22"/>
                <w:szCs w:val="22"/>
              </w:rPr>
              <w:t>1</w:t>
            </w:r>
          </w:p>
        </w:tc>
        <w:tc>
          <w:tcPr>
            <w:tcW w:w="1038" w:type="dxa"/>
            <w:vAlign w:val="center"/>
          </w:tcPr>
          <w:p>
            <w:pPr>
              <w:jc w:val="center"/>
              <w:rPr>
                <w:sz w:val="22"/>
              </w:rPr>
            </w:pPr>
            <w:r>
              <w:rPr>
                <w:rFonts w:hint="eastAsia" w:ascii="宋体" w:hAnsi="宋体" w:eastAsia="宋体" w:cs="宋体"/>
                <w:sz w:val="22"/>
                <w:szCs w:val="22"/>
                <w:lang w:val="en-US" w:eastAsia="zh-CN"/>
              </w:rPr>
              <w:t>数学</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按比例分配的实际问题练习</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1.完成《练习与测试》第56页</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1.完成《练习与测试》第56页第1—3题</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巩固&amp;拓展</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10分钟</w:t>
            </w:r>
          </w:p>
        </w:tc>
        <w:tc>
          <w:tcPr>
            <w:tcW w:w="992" w:type="dxa"/>
            <w:vMerge w:val="restart"/>
            <w:vAlign w:val="center"/>
          </w:tcPr>
          <w:p>
            <w:pPr>
              <w:jc w:val="center"/>
              <w:rPr>
                <w:rFonts w:hint="eastAsia" w:ascii="仿宋" w:hAnsi="仿宋" w:eastAsia="仿宋" w:cs="仿宋"/>
              </w:rPr>
            </w:pPr>
            <w:r>
              <w:rPr>
                <w:rFonts w:hint="eastAsia" w:ascii="仿宋" w:hAnsi="仿宋" w:eastAsia="仿宋" w:cs="仿宋"/>
              </w:rPr>
              <w:t>55</w:t>
            </w:r>
            <w:r>
              <w:rPr>
                <w:rFonts w:hint="eastAsia" w:ascii="仿宋" w:hAnsi="仿宋" w:eastAsia="仿宋" w:cs="仿宋"/>
                <w:lang w:val="en-US" w:eastAsia="zh-Hans"/>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ascii="宋体" w:hAnsi="宋体" w:eastAsia="宋体" w:cs="宋体"/>
                <w:sz w:val="22"/>
                <w:szCs w:val="22"/>
              </w:rPr>
              <w:t>2</w:t>
            </w:r>
          </w:p>
        </w:tc>
        <w:tc>
          <w:tcPr>
            <w:tcW w:w="1038" w:type="dxa"/>
            <w:vAlign w:val="center"/>
          </w:tcPr>
          <w:p>
            <w:pPr>
              <w:jc w:val="center"/>
              <w:rPr>
                <w:sz w:val="22"/>
              </w:rPr>
            </w:pPr>
            <w:r>
              <w:rPr>
                <w:rFonts w:hint="eastAsia" w:ascii="宋体" w:hAnsi="宋体" w:eastAsia="宋体" w:cs="宋体"/>
                <w:sz w:val="22"/>
                <w:szCs w:val="22"/>
                <w:lang w:val="en-US" w:eastAsia="zh-CN"/>
              </w:rPr>
              <w:t>语文</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 xml:space="preserve">14《穷人》（第2课时）  </w:t>
            </w:r>
          </w:p>
        </w:tc>
        <w:tc>
          <w:tcPr>
            <w:tcW w:w="3260" w:type="dxa"/>
            <w:vAlign w:val="center"/>
          </w:tcPr>
          <w:p>
            <w:pPr>
              <w:pStyle w:val="5"/>
              <w:numPr>
                <w:ilvl w:val="0"/>
                <w:numId w:val="1"/>
              </w:numPr>
              <w:ind w:firstLineChars="0"/>
              <w:jc w:val="both"/>
              <w:rPr>
                <w:rFonts w:hint="eastAsia" w:ascii="仿宋" w:hAnsi="仿宋" w:eastAsia="仿宋" w:cs="仿宋"/>
                <w:sz w:val="21"/>
                <w:szCs w:val="21"/>
              </w:rPr>
            </w:pPr>
            <w:r>
              <w:rPr>
                <w:rFonts w:hint="eastAsia" w:ascii="仿宋" w:hAnsi="仿宋" w:eastAsia="仿宋" w:cs="仿宋"/>
                <w:sz w:val="21"/>
                <w:szCs w:val="21"/>
              </w:rPr>
              <w:t>默写词语</w:t>
            </w:r>
          </w:p>
          <w:p>
            <w:pPr>
              <w:pStyle w:val="5"/>
              <w:numPr>
                <w:ilvl w:val="0"/>
                <w:numId w:val="1"/>
              </w:numPr>
              <w:ind w:firstLineChars="0"/>
              <w:jc w:val="both"/>
              <w:rPr>
                <w:rFonts w:hint="eastAsia" w:ascii="仿宋" w:hAnsi="仿宋" w:eastAsia="仿宋" w:cs="仿宋"/>
                <w:sz w:val="21"/>
                <w:szCs w:val="21"/>
              </w:rPr>
            </w:pPr>
            <w:r>
              <w:rPr>
                <w:rFonts w:hint="eastAsia" w:ascii="仿宋" w:hAnsi="仿宋" w:eastAsia="仿宋" w:cs="仿宋"/>
                <w:sz w:val="21"/>
                <w:szCs w:val="21"/>
              </w:rPr>
              <w:t>根据课文第20段，想一想沉默中的桑娜的心理活动，写一写。</w:t>
            </w:r>
          </w:p>
          <w:p>
            <w:pPr>
              <w:pStyle w:val="5"/>
              <w:numPr>
                <w:ilvl w:val="0"/>
                <w:numId w:val="1"/>
              </w:numPr>
              <w:ind w:left="360" w:leftChars="0" w:hanging="360" w:firstLineChars="0"/>
              <w:jc w:val="both"/>
              <w:rPr>
                <w:rFonts w:hint="eastAsia" w:ascii="仿宋" w:hAnsi="仿宋" w:eastAsia="仿宋" w:cs="仿宋"/>
                <w:sz w:val="21"/>
                <w:szCs w:val="21"/>
              </w:rPr>
            </w:pPr>
            <w:r>
              <w:rPr>
                <w:rFonts w:hint="eastAsia" w:ascii="仿宋" w:hAnsi="仿宋" w:eastAsia="仿宋" w:cs="仿宋"/>
                <w:sz w:val="21"/>
                <w:szCs w:val="21"/>
              </w:rPr>
              <w:t>完成《练习与测试》（四、五）</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1．默写词语</w:t>
            </w:r>
          </w:p>
          <w:p>
            <w:pPr>
              <w:jc w:val="both"/>
              <w:rPr>
                <w:rFonts w:hint="eastAsia" w:ascii="仿宋" w:hAnsi="仿宋" w:eastAsia="仿宋" w:cs="仿宋"/>
                <w:sz w:val="21"/>
                <w:szCs w:val="21"/>
              </w:rPr>
            </w:pPr>
            <w:r>
              <w:rPr>
                <w:rFonts w:hint="eastAsia" w:ascii="仿宋" w:hAnsi="仿宋" w:eastAsia="仿宋" w:cs="仿宋"/>
                <w:sz w:val="21"/>
                <w:szCs w:val="21"/>
              </w:rPr>
              <w:t>2．根据课文第20段，想一想沉默中的桑娜的心理活动。</w:t>
            </w:r>
          </w:p>
          <w:p>
            <w:pPr>
              <w:jc w:val="both"/>
              <w:rPr>
                <w:rFonts w:hint="eastAsia" w:ascii="仿宋" w:hAnsi="仿宋" w:eastAsia="仿宋" w:cs="仿宋"/>
                <w:sz w:val="21"/>
                <w:szCs w:val="21"/>
              </w:rPr>
            </w:pPr>
            <w:r>
              <w:rPr>
                <w:rFonts w:hint="eastAsia" w:ascii="仿宋" w:hAnsi="仿宋" w:eastAsia="仿宋" w:cs="仿宋"/>
                <w:sz w:val="21"/>
                <w:szCs w:val="21"/>
              </w:rPr>
              <w:t>3．完成《练习与测试》（四、）</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书面</w:t>
            </w:r>
          </w:p>
          <w:p>
            <w:pPr>
              <w:jc w:val="both"/>
              <w:rPr>
                <w:rFonts w:hint="eastAsia" w:ascii="仿宋" w:hAnsi="仿宋" w:eastAsia="仿宋" w:cs="仿宋"/>
                <w:sz w:val="21"/>
                <w:szCs w:val="21"/>
              </w:rPr>
            </w:pPr>
            <w:r>
              <w:rPr>
                <w:rFonts w:hint="eastAsia" w:ascii="仿宋" w:hAnsi="仿宋" w:eastAsia="仿宋" w:cs="仿宋"/>
                <w:sz w:val="21"/>
                <w:szCs w:val="21"/>
              </w:rPr>
              <w:t>口头</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30分钟</w:t>
            </w:r>
          </w:p>
        </w:tc>
        <w:tc>
          <w:tcPr>
            <w:tcW w:w="992" w:type="dxa"/>
            <w:vMerge w:val="continue"/>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ascii="宋体" w:hAnsi="宋体" w:eastAsia="宋体" w:cs="宋体"/>
                <w:sz w:val="22"/>
                <w:szCs w:val="22"/>
              </w:rPr>
              <w:t>3</w:t>
            </w:r>
          </w:p>
        </w:tc>
        <w:tc>
          <w:tcPr>
            <w:tcW w:w="1038" w:type="dxa"/>
            <w:vAlign w:val="center"/>
          </w:tcPr>
          <w:p>
            <w:pPr>
              <w:jc w:val="center"/>
              <w:rPr>
                <w:sz w:val="22"/>
              </w:rPr>
            </w:pPr>
            <w:r>
              <w:rPr>
                <w:rFonts w:hint="eastAsia" w:ascii="宋体" w:hAnsi="宋体" w:eastAsia="宋体" w:cs="宋体"/>
                <w:sz w:val="22"/>
                <w:szCs w:val="22"/>
                <w:lang w:val="en-US" w:eastAsia="zh-CN"/>
              </w:rPr>
              <w:t>英语</w:t>
            </w:r>
          </w:p>
        </w:tc>
        <w:tc>
          <w:tcPr>
            <w:tcW w:w="1843" w:type="dxa"/>
            <w:vAlign w:val="center"/>
          </w:tcPr>
          <w:p>
            <w:pPr>
              <w:jc w:val="both"/>
              <w:rPr>
                <w:rFonts w:hint="eastAsia" w:ascii="仿宋" w:hAnsi="仿宋" w:eastAsia="仿宋" w:cs="仿宋"/>
                <w:sz w:val="21"/>
                <w:szCs w:val="21"/>
                <w:lang w:val="en-US" w:eastAsia="zh-Hans"/>
              </w:rPr>
            </w:pPr>
            <w:r>
              <w:rPr>
                <w:rFonts w:hint="eastAsia" w:ascii="仿宋" w:hAnsi="仿宋" w:eastAsia="仿宋" w:cs="仿宋"/>
                <w:sz w:val="21"/>
                <w:szCs w:val="21"/>
                <w:lang w:val="en-US" w:eastAsia="zh-Hans"/>
              </w:rPr>
              <w:t>阶段复习</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复习Unit3知识</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复习Unit3知识</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口头</w:t>
            </w:r>
          </w:p>
          <w:p>
            <w:pPr>
              <w:jc w:val="both"/>
              <w:rPr>
                <w:rFonts w:hint="eastAsia" w:ascii="仿宋" w:hAnsi="仿宋" w:eastAsia="仿宋" w:cs="仿宋"/>
                <w:sz w:val="21"/>
                <w:szCs w:val="21"/>
              </w:rPr>
            </w:pPr>
            <w:r>
              <w:rPr>
                <w:rFonts w:hint="eastAsia" w:ascii="仿宋" w:hAnsi="仿宋" w:eastAsia="仿宋" w:cs="仿宋"/>
                <w:sz w:val="21"/>
                <w:szCs w:val="21"/>
              </w:rPr>
              <w:t>书面</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20分钟</w:t>
            </w:r>
          </w:p>
        </w:tc>
        <w:tc>
          <w:tcPr>
            <w:tcW w:w="992" w:type="dxa"/>
            <w:vMerge w:val="continue"/>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ascii="宋体" w:hAnsi="宋体" w:eastAsia="宋体" w:cs="宋体"/>
                <w:sz w:val="22"/>
                <w:szCs w:val="22"/>
              </w:rPr>
              <w:t>4</w:t>
            </w:r>
          </w:p>
        </w:tc>
        <w:tc>
          <w:tcPr>
            <w:tcW w:w="1038" w:type="dxa"/>
            <w:vAlign w:val="center"/>
          </w:tcPr>
          <w:p>
            <w:pPr>
              <w:jc w:val="center"/>
              <w:rPr>
                <w:sz w:val="22"/>
              </w:rPr>
            </w:pPr>
            <w:r>
              <w:rPr>
                <w:rFonts w:hint="eastAsia" w:ascii="宋体" w:hAnsi="宋体" w:eastAsia="宋体" w:cs="宋体"/>
                <w:sz w:val="22"/>
                <w:szCs w:val="22"/>
                <w:lang w:val="en-US" w:eastAsia="zh-CN"/>
              </w:rPr>
              <w:t>地1</w:t>
            </w:r>
          </w:p>
        </w:tc>
        <w:tc>
          <w:tcPr>
            <w:tcW w:w="1843" w:type="dxa"/>
            <w:vAlign w:val="center"/>
          </w:tcPr>
          <w:p>
            <w:pPr>
              <w:jc w:val="both"/>
              <w:rPr>
                <w:rFonts w:hint="eastAsia" w:ascii="仿宋" w:hAnsi="仿宋" w:eastAsia="仿宋" w:cs="仿宋"/>
                <w:sz w:val="21"/>
                <w:szCs w:val="21"/>
                <w:lang w:val="en-US" w:eastAsia="zh-Hans"/>
              </w:rPr>
            </w:pPr>
            <w:r>
              <w:rPr>
                <w:rFonts w:hint="eastAsia" w:ascii="仿宋" w:hAnsi="仿宋" w:eastAsia="仿宋" w:cs="仿宋"/>
                <w:sz w:val="21"/>
                <w:szCs w:val="21"/>
                <w:lang w:val="en-US" w:eastAsia="zh-Hans"/>
              </w:rPr>
              <w:t>阶段复习</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复习Unit4知识</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复习Unit4知识</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口头</w:t>
            </w:r>
          </w:p>
          <w:p>
            <w:pPr>
              <w:jc w:val="both"/>
              <w:rPr>
                <w:rFonts w:hint="eastAsia" w:ascii="仿宋" w:hAnsi="仿宋" w:eastAsia="仿宋" w:cs="仿宋"/>
                <w:sz w:val="21"/>
                <w:szCs w:val="21"/>
              </w:rPr>
            </w:pPr>
          </w:p>
          <w:p>
            <w:pPr>
              <w:jc w:val="both"/>
              <w:rPr>
                <w:rFonts w:hint="eastAsia" w:ascii="仿宋" w:hAnsi="仿宋" w:eastAsia="仿宋" w:cs="仿宋"/>
                <w:sz w:val="21"/>
                <w:szCs w:val="21"/>
              </w:rPr>
            </w:pPr>
            <w:r>
              <w:rPr>
                <w:rFonts w:hint="eastAsia" w:ascii="仿宋" w:hAnsi="仿宋" w:eastAsia="仿宋" w:cs="仿宋"/>
                <w:sz w:val="21"/>
                <w:szCs w:val="21"/>
              </w:rPr>
              <w:t>书面</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15分钟</w:t>
            </w:r>
          </w:p>
        </w:tc>
        <w:tc>
          <w:tcPr>
            <w:tcW w:w="992" w:type="dxa"/>
            <w:vMerge w:val="continue"/>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ascii="宋体" w:hAnsi="宋体" w:eastAsia="宋体" w:cs="宋体"/>
                <w:sz w:val="22"/>
                <w:szCs w:val="22"/>
              </w:rPr>
              <w:t>5</w:t>
            </w:r>
          </w:p>
        </w:tc>
        <w:tc>
          <w:tcPr>
            <w:tcW w:w="1038" w:type="dxa"/>
            <w:vAlign w:val="center"/>
          </w:tcPr>
          <w:p>
            <w:pPr>
              <w:jc w:val="center"/>
              <w:rPr>
                <w:sz w:val="22"/>
              </w:rPr>
            </w:pPr>
            <w:r>
              <w:rPr>
                <w:rFonts w:hint="eastAsia" w:ascii="宋体" w:hAnsi="宋体" w:eastAsia="宋体" w:cs="宋体"/>
                <w:sz w:val="22"/>
                <w:szCs w:val="22"/>
                <w:lang w:val="en-US" w:eastAsia="zh-CN"/>
              </w:rPr>
              <w:t>体育</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技巧：前滚翻成直腿坐</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技巧：前滚翻成直腿坐</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5分钟耐力跑</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课后作业</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sz w:val="21"/>
                <w:szCs w:val="21"/>
                <w:lang w:val="en-US" w:eastAsia="zh-Hans"/>
              </w:rPr>
              <w:t>分钟</w:t>
            </w:r>
          </w:p>
        </w:tc>
        <w:tc>
          <w:tcPr>
            <w:tcW w:w="992" w:type="dxa"/>
            <w:vMerge w:val="continue"/>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ascii="宋体" w:hAnsi="宋体" w:eastAsia="宋体" w:cs="宋体"/>
                <w:sz w:val="22"/>
                <w:szCs w:val="22"/>
              </w:rPr>
              <w:t>6</w:t>
            </w:r>
          </w:p>
        </w:tc>
        <w:tc>
          <w:tcPr>
            <w:tcW w:w="1038" w:type="dxa"/>
            <w:vAlign w:val="center"/>
          </w:tcPr>
          <w:p>
            <w:pPr>
              <w:jc w:val="center"/>
              <w:rPr>
                <w:sz w:val="22"/>
              </w:rPr>
            </w:pPr>
            <w:r>
              <w:rPr>
                <w:rFonts w:hint="eastAsia" w:ascii="宋体" w:hAnsi="宋体" w:eastAsia="宋体" w:cs="宋体"/>
                <w:sz w:val="22"/>
                <w:szCs w:val="22"/>
                <w:lang w:val="en-US" w:eastAsia="zh-CN"/>
              </w:rPr>
              <w:t>地2</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土培吊兰（第1课时）</w:t>
            </w:r>
          </w:p>
        </w:tc>
        <w:tc>
          <w:tcPr>
            <w:tcW w:w="3260" w:type="dxa"/>
            <w:vAlign w:val="center"/>
          </w:tcPr>
          <w:p>
            <w:pPr>
              <w:pStyle w:val="5"/>
              <w:numPr>
                <w:ilvl w:val="0"/>
                <w:numId w:val="2"/>
              </w:numPr>
              <w:ind w:firstLineChars="0"/>
              <w:jc w:val="both"/>
              <w:rPr>
                <w:rFonts w:hint="eastAsia" w:ascii="仿宋" w:hAnsi="仿宋" w:eastAsia="仿宋" w:cs="仿宋"/>
                <w:sz w:val="21"/>
                <w:szCs w:val="21"/>
              </w:rPr>
            </w:pPr>
            <w:r>
              <w:rPr>
                <w:rFonts w:hint="eastAsia" w:ascii="仿宋" w:hAnsi="仿宋" w:eastAsia="仿宋" w:cs="仿宋"/>
                <w:sz w:val="21"/>
                <w:szCs w:val="21"/>
              </w:rPr>
              <w:t>收集各种吊兰的资料。</w:t>
            </w:r>
          </w:p>
          <w:p>
            <w:pPr>
              <w:pStyle w:val="5"/>
              <w:numPr>
                <w:ilvl w:val="0"/>
                <w:numId w:val="2"/>
              </w:numPr>
              <w:ind w:firstLineChars="0"/>
              <w:jc w:val="both"/>
              <w:rPr>
                <w:rFonts w:hint="eastAsia" w:ascii="仿宋" w:hAnsi="仿宋" w:eastAsia="仿宋" w:cs="仿宋"/>
                <w:sz w:val="21"/>
                <w:szCs w:val="21"/>
              </w:rPr>
            </w:pPr>
            <w:r>
              <w:rPr>
                <w:rFonts w:hint="eastAsia" w:ascii="仿宋" w:hAnsi="仿宋" w:eastAsia="仿宋" w:cs="仿宋"/>
                <w:sz w:val="21"/>
                <w:szCs w:val="21"/>
              </w:rPr>
              <w:t>准备土培吊兰需要的工具和材料。</w:t>
            </w:r>
          </w:p>
          <w:p>
            <w:pPr>
              <w:pStyle w:val="5"/>
              <w:numPr>
                <w:ilvl w:val="0"/>
                <w:numId w:val="2"/>
              </w:numPr>
              <w:ind w:firstLineChars="0"/>
              <w:jc w:val="both"/>
              <w:rPr>
                <w:rFonts w:hint="eastAsia" w:ascii="仿宋" w:hAnsi="仿宋" w:eastAsia="仿宋" w:cs="仿宋"/>
                <w:sz w:val="21"/>
                <w:szCs w:val="21"/>
              </w:rPr>
            </w:pPr>
            <w:r>
              <w:rPr>
                <w:rFonts w:hint="eastAsia" w:ascii="仿宋" w:hAnsi="仿宋" w:eastAsia="仿宋" w:cs="仿宋"/>
                <w:sz w:val="21"/>
                <w:szCs w:val="21"/>
              </w:rPr>
              <w:t>说一说植物生长的环境因素。</w:t>
            </w:r>
          </w:p>
          <w:p>
            <w:pPr>
              <w:jc w:val="both"/>
              <w:rPr>
                <w:rFonts w:hint="eastAsia" w:ascii="仿宋" w:hAnsi="仿宋" w:eastAsia="仿宋" w:cs="仿宋"/>
                <w:sz w:val="21"/>
                <w:szCs w:val="21"/>
              </w:rPr>
            </w:pP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 收集各种吊兰的资料。</w:t>
            </w:r>
          </w:p>
          <w:p>
            <w:pPr>
              <w:jc w:val="both"/>
              <w:rPr>
                <w:rFonts w:hint="eastAsia" w:ascii="仿宋" w:hAnsi="仿宋" w:eastAsia="仿宋" w:cs="仿宋"/>
                <w:sz w:val="21"/>
                <w:szCs w:val="21"/>
              </w:rPr>
            </w:pPr>
            <w:r>
              <w:rPr>
                <w:rFonts w:hint="eastAsia" w:ascii="仿宋" w:hAnsi="仿宋" w:eastAsia="仿宋" w:cs="仿宋"/>
                <w:sz w:val="21"/>
                <w:szCs w:val="21"/>
              </w:rPr>
              <w:t>2. 准备土培吊兰需要的工具和材料。</w:t>
            </w:r>
          </w:p>
          <w:p>
            <w:pPr>
              <w:jc w:val="both"/>
              <w:rPr>
                <w:rFonts w:hint="eastAsia" w:ascii="仿宋" w:hAnsi="仿宋" w:eastAsia="仿宋" w:cs="仿宋"/>
                <w:sz w:val="21"/>
                <w:szCs w:val="21"/>
              </w:rPr>
            </w:pP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口头</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5分钟</w:t>
            </w:r>
          </w:p>
        </w:tc>
        <w:tc>
          <w:tcPr>
            <w:tcW w:w="992" w:type="dxa"/>
            <w:vMerge w:val="continue"/>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restart"/>
            <w:vAlign w:val="center"/>
          </w:tcPr>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eastAsiaTheme="minorEastAsia"/>
                <w:sz w:val="24"/>
                <w:lang w:val="en-US" w:eastAsia="zh-CN"/>
              </w:rPr>
            </w:pPr>
            <w:r>
              <w:rPr>
                <w:rFonts w:hint="eastAsia"/>
                <w:sz w:val="24"/>
                <w:lang w:val="en-US" w:eastAsia="zh-CN"/>
              </w:rPr>
              <w:t>周二</w:t>
            </w:r>
          </w:p>
        </w:tc>
        <w:tc>
          <w:tcPr>
            <w:tcW w:w="740" w:type="dxa"/>
            <w:vAlign w:val="center"/>
          </w:tcPr>
          <w:p>
            <w:pPr>
              <w:jc w:val="center"/>
              <w:rPr>
                <w:rFonts w:hint="eastAsia"/>
                <w:sz w:val="24"/>
              </w:rPr>
            </w:pPr>
            <w:r>
              <w:rPr>
                <w:rFonts w:hint="eastAsia" w:ascii="宋体" w:hAnsi="宋体" w:eastAsia="宋体" w:cs="宋体"/>
                <w:sz w:val="22"/>
                <w:szCs w:val="22"/>
                <w:lang w:val="en-US" w:eastAsia="zh-CN"/>
              </w:rPr>
              <w:t>1</w:t>
            </w:r>
          </w:p>
        </w:tc>
        <w:tc>
          <w:tcPr>
            <w:tcW w:w="1038" w:type="dxa"/>
            <w:vAlign w:val="center"/>
          </w:tcPr>
          <w:p>
            <w:pPr>
              <w:jc w:val="center"/>
              <w:rPr>
                <w:sz w:val="22"/>
              </w:rPr>
            </w:pPr>
            <w:r>
              <w:rPr>
                <w:rFonts w:hint="eastAsia" w:ascii="宋体" w:hAnsi="宋体" w:eastAsia="宋体" w:cs="宋体"/>
                <w:sz w:val="22"/>
                <w:szCs w:val="22"/>
                <w:lang w:val="en-US" w:eastAsia="zh-CN"/>
              </w:rPr>
              <w:t>数学</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整理与练习（1）</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1.完成《练习与测试》第57页</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1.完成《练习与测试》第57页第1—3题。</w:t>
            </w:r>
          </w:p>
        </w:tc>
        <w:tc>
          <w:tcPr>
            <w:tcW w:w="1701" w:type="dxa"/>
            <w:vAlign w:val="center"/>
          </w:tcPr>
          <w:p>
            <w:pPr>
              <w:jc w:val="both"/>
              <w:rPr>
                <w:rFonts w:hint="eastAsia" w:ascii="仿宋" w:hAnsi="仿宋" w:eastAsia="仿宋" w:cs="仿宋"/>
                <w:kern w:val="0"/>
                <w:sz w:val="21"/>
                <w:szCs w:val="21"/>
              </w:rPr>
            </w:pPr>
            <w:r>
              <w:rPr>
                <w:rFonts w:hint="eastAsia" w:ascii="仿宋" w:hAnsi="仿宋" w:eastAsia="仿宋" w:cs="仿宋"/>
                <w:kern w:val="0"/>
                <w:sz w:val="21"/>
                <w:szCs w:val="21"/>
              </w:rPr>
              <w:t>巩固&amp;拓展</w:t>
            </w:r>
          </w:p>
          <w:p>
            <w:pPr>
              <w:jc w:val="both"/>
              <w:rPr>
                <w:rFonts w:hint="eastAsia" w:ascii="仿宋" w:hAnsi="仿宋" w:eastAsia="仿宋" w:cs="仿宋"/>
                <w:sz w:val="21"/>
                <w:szCs w:val="21"/>
              </w:rPr>
            </w:pP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10分钟</w:t>
            </w:r>
          </w:p>
        </w:tc>
        <w:tc>
          <w:tcPr>
            <w:tcW w:w="992" w:type="dxa"/>
            <w:vMerge w:val="restart"/>
            <w:vAlign w:val="center"/>
          </w:tcPr>
          <w:p>
            <w:pPr>
              <w:jc w:val="center"/>
              <w:rPr>
                <w:rFonts w:hint="eastAsia" w:ascii="仿宋" w:hAnsi="仿宋" w:eastAsia="仿宋" w:cs="仿宋"/>
              </w:rPr>
            </w:pPr>
            <w:r>
              <w:rPr>
                <w:rFonts w:hint="eastAsia" w:ascii="仿宋" w:hAnsi="仿宋" w:eastAsia="仿宋" w:cs="仿宋"/>
              </w:rPr>
              <w:t>45</w:t>
            </w:r>
            <w:r>
              <w:rPr>
                <w:rFonts w:hint="eastAsia" w:ascii="仿宋" w:hAnsi="仿宋" w:eastAsia="仿宋" w:cs="仿宋"/>
                <w:lang w:val="en-US" w:eastAsia="zh-Hans"/>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2</w:t>
            </w:r>
          </w:p>
        </w:tc>
        <w:tc>
          <w:tcPr>
            <w:tcW w:w="1038" w:type="dxa"/>
            <w:vAlign w:val="center"/>
          </w:tcPr>
          <w:p>
            <w:pPr>
              <w:jc w:val="center"/>
              <w:rPr>
                <w:sz w:val="22"/>
              </w:rPr>
            </w:pPr>
            <w:r>
              <w:rPr>
                <w:rFonts w:hint="eastAsia" w:ascii="宋体" w:hAnsi="宋体" w:eastAsia="宋体" w:cs="宋体"/>
                <w:sz w:val="22"/>
                <w:szCs w:val="22"/>
                <w:lang w:val="en-US" w:eastAsia="zh-CN"/>
              </w:rPr>
              <w:t>语文</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15《金色的鱼钩》（1课时）</w:t>
            </w:r>
          </w:p>
        </w:tc>
        <w:tc>
          <w:tcPr>
            <w:tcW w:w="3260" w:type="dxa"/>
            <w:vAlign w:val="center"/>
          </w:tcPr>
          <w:p>
            <w:pPr>
              <w:pStyle w:val="5"/>
              <w:numPr>
                <w:ilvl w:val="0"/>
                <w:numId w:val="3"/>
              </w:numPr>
              <w:ind w:firstLineChars="0"/>
              <w:jc w:val="both"/>
              <w:rPr>
                <w:rFonts w:hint="eastAsia" w:ascii="仿宋" w:hAnsi="仿宋" w:eastAsia="仿宋" w:cs="仿宋"/>
                <w:sz w:val="21"/>
                <w:szCs w:val="21"/>
              </w:rPr>
            </w:pPr>
            <w:r>
              <w:rPr>
                <w:rFonts w:hint="eastAsia" w:ascii="仿宋" w:hAnsi="仿宋" w:eastAsia="仿宋" w:cs="仿宋"/>
                <w:sz w:val="21"/>
                <w:szCs w:val="21"/>
              </w:rPr>
              <w:t>以反映战争为主题，根据自己读过的诗词或看过的电影，写一篇小小的读（观）后感。</w:t>
            </w:r>
          </w:p>
          <w:p>
            <w:pPr>
              <w:pStyle w:val="5"/>
              <w:numPr>
                <w:ilvl w:val="0"/>
                <w:numId w:val="3"/>
              </w:numPr>
              <w:ind w:left="360" w:leftChars="0" w:hanging="360" w:firstLineChars="0"/>
              <w:jc w:val="both"/>
              <w:rPr>
                <w:rFonts w:hint="eastAsia" w:ascii="仿宋" w:hAnsi="仿宋" w:eastAsia="仿宋" w:cs="仿宋"/>
                <w:sz w:val="21"/>
                <w:szCs w:val="21"/>
              </w:rPr>
            </w:pPr>
            <w:r>
              <w:rPr>
                <w:rFonts w:hint="eastAsia" w:ascii="仿宋" w:hAnsi="仿宋" w:eastAsia="仿宋" w:cs="仿宋"/>
                <w:sz w:val="21"/>
                <w:szCs w:val="21"/>
              </w:rPr>
              <w:t>完成《练习与测试》（一、二、三）</w:t>
            </w:r>
          </w:p>
        </w:tc>
        <w:tc>
          <w:tcPr>
            <w:tcW w:w="2835" w:type="dxa"/>
            <w:vAlign w:val="center"/>
          </w:tcPr>
          <w:p>
            <w:pPr>
              <w:pStyle w:val="5"/>
              <w:numPr>
                <w:ilvl w:val="0"/>
                <w:numId w:val="4"/>
              </w:numPr>
              <w:ind w:firstLineChars="0"/>
              <w:jc w:val="both"/>
              <w:rPr>
                <w:rFonts w:hint="eastAsia" w:ascii="仿宋" w:hAnsi="仿宋" w:eastAsia="仿宋" w:cs="仿宋"/>
                <w:sz w:val="21"/>
                <w:szCs w:val="21"/>
              </w:rPr>
            </w:pPr>
            <w:r>
              <w:rPr>
                <w:rFonts w:hint="eastAsia" w:ascii="仿宋" w:hAnsi="仿宋" w:eastAsia="仿宋" w:cs="仿宋"/>
                <w:sz w:val="21"/>
                <w:szCs w:val="21"/>
              </w:rPr>
              <w:t>以反映战争为主题，读一读相关的诗词。</w:t>
            </w:r>
          </w:p>
          <w:p>
            <w:pPr>
              <w:pStyle w:val="5"/>
              <w:numPr>
                <w:ilvl w:val="0"/>
                <w:numId w:val="4"/>
              </w:numPr>
              <w:ind w:left="360" w:leftChars="0" w:hanging="360" w:firstLineChars="0"/>
              <w:jc w:val="both"/>
              <w:rPr>
                <w:rFonts w:hint="eastAsia" w:ascii="仿宋" w:hAnsi="仿宋" w:eastAsia="仿宋" w:cs="仿宋"/>
                <w:sz w:val="21"/>
                <w:szCs w:val="21"/>
              </w:rPr>
            </w:pPr>
            <w:r>
              <w:rPr>
                <w:rFonts w:hint="eastAsia" w:ascii="仿宋" w:hAnsi="仿宋" w:eastAsia="仿宋" w:cs="仿宋"/>
                <w:sz w:val="21"/>
                <w:szCs w:val="21"/>
              </w:rPr>
              <w:t>完成《练习与测试》（一、二、三）</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书面</w:t>
            </w:r>
          </w:p>
          <w:p>
            <w:pPr>
              <w:jc w:val="both"/>
              <w:rPr>
                <w:rFonts w:hint="eastAsia" w:ascii="仿宋" w:hAnsi="仿宋" w:eastAsia="仿宋" w:cs="仿宋"/>
                <w:sz w:val="21"/>
                <w:szCs w:val="21"/>
              </w:rPr>
            </w:pPr>
            <w:r>
              <w:rPr>
                <w:rFonts w:hint="eastAsia" w:ascii="仿宋" w:hAnsi="仿宋" w:eastAsia="仿宋" w:cs="仿宋"/>
                <w:sz w:val="21"/>
                <w:szCs w:val="21"/>
              </w:rPr>
              <w:t>阅读</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30分钟</w:t>
            </w:r>
          </w:p>
        </w:tc>
        <w:tc>
          <w:tcPr>
            <w:tcW w:w="992" w:type="dxa"/>
            <w:vMerge w:val="continue"/>
            <w:tcBorders/>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3</w:t>
            </w:r>
          </w:p>
        </w:tc>
        <w:tc>
          <w:tcPr>
            <w:tcW w:w="1038" w:type="dxa"/>
            <w:vAlign w:val="center"/>
          </w:tcPr>
          <w:p>
            <w:pPr>
              <w:jc w:val="center"/>
              <w:rPr>
                <w:sz w:val="22"/>
              </w:rPr>
            </w:pPr>
            <w:r>
              <w:rPr>
                <w:rFonts w:hint="eastAsia" w:ascii="宋体" w:hAnsi="宋体" w:eastAsia="宋体" w:cs="宋体"/>
                <w:sz w:val="22"/>
                <w:szCs w:val="22"/>
                <w:lang w:val="en-US" w:eastAsia="zh-CN"/>
              </w:rPr>
              <w:t>美术</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画人物</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观察人的站、坐等各种姿势，注意颈、腰、四肢的弯曲变化。研究人物各部位的比例。</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观察人的站、坐等各种姿势，注意颈、腰、四肢的弯曲变化。研究人物各部位的比例。</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预习</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10</w:t>
            </w:r>
            <w:r>
              <w:rPr>
                <w:rFonts w:hint="eastAsia" w:ascii="仿宋" w:hAnsi="仿宋" w:eastAsia="仿宋" w:cs="仿宋"/>
                <w:sz w:val="21"/>
                <w:szCs w:val="21"/>
                <w:lang w:val="en-US" w:eastAsia="zh-Hans"/>
              </w:rPr>
              <w:t>分钟</w:t>
            </w:r>
          </w:p>
        </w:tc>
        <w:tc>
          <w:tcPr>
            <w:tcW w:w="992" w:type="dxa"/>
            <w:vMerge w:val="continue"/>
            <w:tcBorders/>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4</w:t>
            </w:r>
          </w:p>
        </w:tc>
        <w:tc>
          <w:tcPr>
            <w:tcW w:w="1038" w:type="dxa"/>
            <w:vAlign w:val="center"/>
          </w:tcPr>
          <w:p>
            <w:pPr>
              <w:jc w:val="center"/>
              <w:rPr>
                <w:sz w:val="22"/>
              </w:rPr>
            </w:pPr>
            <w:r>
              <w:rPr>
                <w:rFonts w:hint="eastAsia" w:ascii="宋体" w:hAnsi="宋体" w:eastAsia="宋体" w:cs="宋体"/>
                <w:sz w:val="22"/>
                <w:szCs w:val="22"/>
                <w:lang w:val="en-US" w:eastAsia="zh-CN"/>
              </w:rPr>
              <w:t>英语</w:t>
            </w:r>
          </w:p>
        </w:tc>
        <w:tc>
          <w:tcPr>
            <w:tcW w:w="1843" w:type="dxa"/>
            <w:vAlign w:val="center"/>
          </w:tcPr>
          <w:p>
            <w:pPr>
              <w:jc w:val="both"/>
              <w:rPr>
                <w:rFonts w:hint="eastAsia" w:ascii="仿宋" w:hAnsi="仿宋" w:eastAsia="仿宋" w:cs="仿宋"/>
                <w:sz w:val="21"/>
                <w:szCs w:val="21"/>
                <w:lang w:val="en-US" w:eastAsia="zh-Hans"/>
              </w:rPr>
            </w:pPr>
            <w:r>
              <w:rPr>
                <w:rFonts w:hint="eastAsia" w:ascii="仿宋" w:hAnsi="仿宋" w:eastAsia="仿宋" w:cs="仿宋"/>
                <w:sz w:val="21"/>
                <w:szCs w:val="21"/>
                <w:lang w:val="en-US" w:eastAsia="zh-Hans"/>
              </w:rPr>
              <w:t>阶段复习</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复习过去式</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复习过去式</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口头</w:t>
            </w:r>
          </w:p>
          <w:p>
            <w:pPr>
              <w:jc w:val="both"/>
              <w:rPr>
                <w:rFonts w:hint="eastAsia" w:ascii="仿宋" w:hAnsi="仿宋" w:eastAsia="仿宋" w:cs="仿宋"/>
                <w:sz w:val="21"/>
                <w:szCs w:val="21"/>
              </w:rPr>
            </w:pPr>
          </w:p>
          <w:p>
            <w:pPr>
              <w:jc w:val="both"/>
              <w:rPr>
                <w:rFonts w:hint="eastAsia" w:ascii="仿宋" w:hAnsi="仿宋" w:eastAsia="仿宋" w:cs="仿宋"/>
                <w:sz w:val="21"/>
                <w:szCs w:val="21"/>
              </w:rPr>
            </w:pPr>
            <w:r>
              <w:rPr>
                <w:rFonts w:hint="eastAsia" w:ascii="仿宋" w:hAnsi="仿宋" w:eastAsia="仿宋" w:cs="仿宋"/>
                <w:sz w:val="21"/>
                <w:szCs w:val="21"/>
              </w:rPr>
              <w:t>书面</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20分钟</w:t>
            </w:r>
          </w:p>
        </w:tc>
        <w:tc>
          <w:tcPr>
            <w:tcW w:w="992" w:type="dxa"/>
            <w:vMerge w:val="continue"/>
            <w:tcBorders/>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5</w:t>
            </w:r>
          </w:p>
        </w:tc>
        <w:tc>
          <w:tcPr>
            <w:tcW w:w="1038" w:type="dxa"/>
            <w:vAlign w:val="center"/>
          </w:tcPr>
          <w:p>
            <w:pPr>
              <w:jc w:val="center"/>
              <w:rPr>
                <w:sz w:val="22"/>
              </w:rPr>
            </w:pPr>
            <w:r>
              <w:rPr>
                <w:rFonts w:hint="eastAsia" w:ascii="宋体" w:hAnsi="宋体" w:eastAsia="宋体" w:cs="宋体"/>
                <w:sz w:val="22"/>
                <w:szCs w:val="22"/>
                <w:lang w:val="en-US" w:eastAsia="zh-CN"/>
              </w:rPr>
              <w:t>综2</w:t>
            </w:r>
          </w:p>
        </w:tc>
        <w:tc>
          <w:tcPr>
            <w:tcW w:w="1843" w:type="dxa"/>
            <w:vAlign w:val="center"/>
          </w:tcPr>
          <w:p>
            <w:pPr>
              <w:tabs>
                <w:tab w:val="left" w:pos="538"/>
              </w:tabs>
              <w:jc w:val="both"/>
              <w:rPr>
                <w:rFonts w:hint="eastAsia" w:ascii="仿宋" w:hAnsi="仿宋" w:eastAsia="仿宋" w:cs="仿宋"/>
                <w:sz w:val="21"/>
                <w:szCs w:val="21"/>
              </w:rPr>
            </w:pPr>
            <w:r>
              <w:rPr>
                <w:rFonts w:hint="eastAsia" w:ascii="仿宋" w:hAnsi="仿宋" w:eastAsia="仿宋" w:cs="仿宋"/>
                <w:sz w:val="21"/>
                <w:szCs w:val="21"/>
              </w:rPr>
              <w:t>顽皮的小鼹鼠</w:t>
            </w:r>
          </w:p>
          <w:p>
            <w:pPr>
              <w:jc w:val="both"/>
              <w:rPr>
                <w:rFonts w:hint="eastAsia" w:ascii="仿宋" w:hAnsi="仿宋" w:eastAsia="仿宋" w:cs="仿宋"/>
                <w:color w:val="000000"/>
                <w:sz w:val="21"/>
                <w:szCs w:val="21"/>
              </w:rPr>
            </w:pPr>
          </w:p>
          <w:p>
            <w:pPr>
              <w:ind w:firstLine="735" w:firstLineChars="350"/>
              <w:jc w:val="both"/>
              <w:rPr>
                <w:rFonts w:hint="eastAsia" w:ascii="仿宋" w:hAnsi="仿宋" w:eastAsia="仿宋" w:cs="仿宋"/>
                <w:sz w:val="21"/>
                <w:szCs w:val="21"/>
              </w:rPr>
            </w:pP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了解曲轴连杆传动原理，并制作利用此原理设计、制作的能活动的小鼹鼠。</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了解曲轴连杆传动原理，并制作利用此原理设计、制作的能活动的小鼹鼠。</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实践</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15</w:t>
            </w:r>
            <w:r>
              <w:rPr>
                <w:rFonts w:hint="eastAsia" w:ascii="仿宋" w:hAnsi="仿宋" w:eastAsia="仿宋" w:cs="仿宋"/>
                <w:sz w:val="21"/>
                <w:szCs w:val="21"/>
                <w:lang w:val="en-US" w:eastAsia="zh-Hans"/>
              </w:rPr>
              <w:t>分钟</w:t>
            </w:r>
          </w:p>
        </w:tc>
        <w:tc>
          <w:tcPr>
            <w:tcW w:w="992" w:type="dxa"/>
            <w:vMerge w:val="continue"/>
            <w:tcBorders/>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6</w:t>
            </w:r>
          </w:p>
        </w:tc>
        <w:tc>
          <w:tcPr>
            <w:tcW w:w="1038" w:type="dxa"/>
            <w:vAlign w:val="center"/>
          </w:tcPr>
          <w:p>
            <w:pPr>
              <w:jc w:val="center"/>
              <w:rPr>
                <w:sz w:val="22"/>
              </w:rPr>
            </w:pPr>
            <w:r>
              <w:rPr>
                <w:rFonts w:hint="eastAsia" w:ascii="宋体" w:hAnsi="宋体" w:eastAsia="宋体" w:cs="宋体"/>
                <w:sz w:val="22"/>
                <w:szCs w:val="22"/>
                <w:lang w:val="en-US" w:eastAsia="zh-CN"/>
              </w:rPr>
              <w:t>体育</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技巧：后倒成肩肘倒立</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技巧：后倒成肩肘倒立</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5分钟耐力跑</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课后作业</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sz w:val="21"/>
                <w:szCs w:val="21"/>
                <w:lang w:val="en-US" w:eastAsia="zh-Hans"/>
              </w:rPr>
              <w:t>分钟</w:t>
            </w:r>
          </w:p>
        </w:tc>
        <w:tc>
          <w:tcPr>
            <w:tcW w:w="992" w:type="dxa"/>
            <w:vMerge w:val="continue"/>
            <w:tcBorders/>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restart"/>
            <w:vAlign w:val="center"/>
          </w:tcPr>
          <w:p>
            <w:pPr>
              <w:jc w:val="center"/>
              <w:rPr>
                <w:rFonts w:hint="eastAsia" w:eastAsiaTheme="minorEastAsia"/>
                <w:sz w:val="24"/>
                <w:lang w:val="en-US" w:eastAsia="zh-CN"/>
              </w:rPr>
            </w:pPr>
            <w:r>
              <w:rPr>
                <w:rFonts w:hint="eastAsia"/>
                <w:sz w:val="24"/>
                <w:lang w:val="en-US" w:eastAsia="zh-CN"/>
              </w:rPr>
              <w:t>周三</w:t>
            </w:r>
          </w:p>
        </w:tc>
        <w:tc>
          <w:tcPr>
            <w:tcW w:w="740" w:type="dxa"/>
            <w:vAlign w:val="center"/>
          </w:tcPr>
          <w:p>
            <w:pPr>
              <w:jc w:val="center"/>
              <w:rPr>
                <w:rFonts w:hint="eastAsia"/>
                <w:sz w:val="24"/>
              </w:rPr>
            </w:pPr>
            <w:r>
              <w:rPr>
                <w:rFonts w:hint="eastAsia" w:ascii="宋体" w:hAnsi="宋体" w:eastAsia="宋体" w:cs="宋体"/>
                <w:sz w:val="22"/>
                <w:szCs w:val="22"/>
                <w:lang w:val="en-US" w:eastAsia="zh-CN"/>
              </w:rPr>
              <w:t>1</w:t>
            </w:r>
          </w:p>
        </w:tc>
        <w:tc>
          <w:tcPr>
            <w:tcW w:w="1038" w:type="dxa"/>
            <w:vAlign w:val="center"/>
          </w:tcPr>
          <w:p>
            <w:pPr>
              <w:jc w:val="center"/>
              <w:rPr>
                <w:sz w:val="22"/>
              </w:rPr>
            </w:pPr>
            <w:r>
              <w:rPr>
                <w:rFonts w:hint="eastAsia" w:ascii="宋体" w:hAnsi="宋体" w:eastAsia="宋体" w:cs="宋体"/>
                <w:sz w:val="22"/>
                <w:szCs w:val="22"/>
                <w:lang w:val="en-US" w:eastAsia="zh-CN"/>
              </w:rPr>
              <w:t>数学</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整理与练习（2）</w:t>
            </w:r>
          </w:p>
        </w:tc>
        <w:tc>
          <w:tcPr>
            <w:tcW w:w="3260" w:type="dxa"/>
            <w:vAlign w:val="center"/>
          </w:tcPr>
          <w:p>
            <w:pPr>
              <w:jc w:val="both"/>
              <w:rPr>
                <w:rFonts w:hint="eastAsia" w:ascii="仿宋" w:hAnsi="仿宋" w:eastAsia="仿宋" w:cs="仿宋"/>
                <w:kern w:val="0"/>
                <w:sz w:val="21"/>
                <w:szCs w:val="21"/>
              </w:rPr>
            </w:pPr>
            <w:r>
              <w:rPr>
                <w:rFonts w:hint="eastAsia" w:ascii="仿宋" w:hAnsi="仿宋" w:eastAsia="仿宋" w:cs="仿宋"/>
                <w:kern w:val="0"/>
                <w:sz w:val="21"/>
                <w:szCs w:val="21"/>
              </w:rPr>
              <w:t>1.完成《练习与测试》第58—59页。</w:t>
            </w:r>
          </w:p>
          <w:p>
            <w:pPr>
              <w:jc w:val="both"/>
              <w:rPr>
                <w:rFonts w:hint="eastAsia" w:ascii="仿宋" w:hAnsi="仿宋" w:eastAsia="仿宋" w:cs="仿宋"/>
                <w:sz w:val="21"/>
                <w:szCs w:val="21"/>
              </w:rPr>
            </w:pP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1.完成《练习与测试》第58—59页第1—6题。</w:t>
            </w:r>
          </w:p>
        </w:tc>
        <w:tc>
          <w:tcPr>
            <w:tcW w:w="1701" w:type="dxa"/>
            <w:vAlign w:val="center"/>
          </w:tcPr>
          <w:p>
            <w:pPr>
              <w:jc w:val="both"/>
              <w:rPr>
                <w:rFonts w:hint="eastAsia" w:ascii="仿宋" w:hAnsi="仿宋" w:eastAsia="仿宋" w:cs="仿宋"/>
                <w:kern w:val="0"/>
                <w:sz w:val="21"/>
                <w:szCs w:val="21"/>
              </w:rPr>
            </w:pPr>
            <w:r>
              <w:rPr>
                <w:rFonts w:hint="eastAsia" w:ascii="仿宋" w:hAnsi="仿宋" w:eastAsia="仿宋" w:cs="仿宋"/>
                <w:kern w:val="0"/>
                <w:sz w:val="21"/>
                <w:szCs w:val="21"/>
              </w:rPr>
              <w:t>巩固&amp;拓展</w:t>
            </w:r>
          </w:p>
          <w:p>
            <w:pPr>
              <w:jc w:val="both"/>
              <w:rPr>
                <w:rFonts w:hint="eastAsia" w:ascii="仿宋" w:hAnsi="仿宋" w:eastAsia="仿宋" w:cs="仿宋"/>
                <w:sz w:val="21"/>
                <w:szCs w:val="21"/>
              </w:rPr>
            </w:pP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20分钟</w:t>
            </w:r>
          </w:p>
        </w:tc>
        <w:tc>
          <w:tcPr>
            <w:tcW w:w="992" w:type="dxa"/>
            <w:vMerge w:val="restart"/>
            <w:vAlign w:val="center"/>
          </w:tcPr>
          <w:p>
            <w:pPr>
              <w:jc w:val="center"/>
              <w:rPr>
                <w:rFonts w:hint="eastAsia" w:ascii="仿宋" w:hAnsi="仿宋" w:eastAsia="仿宋" w:cs="仿宋"/>
              </w:rPr>
            </w:pPr>
            <w:r>
              <w:rPr>
                <w:rFonts w:hint="eastAsia" w:ascii="仿宋" w:hAnsi="仿宋" w:eastAsia="仿宋" w:cs="仿宋"/>
              </w:rPr>
              <w:t>45</w:t>
            </w:r>
            <w:r>
              <w:rPr>
                <w:rFonts w:hint="eastAsia" w:ascii="仿宋" w:hAnsi="仿宋" w:eastAsia="仿宋" w:cs="仿宋"/>
                <w:lang w:val="en-US" w:eastAsia="zh-Hans"/>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2</w:t>
            </w:r>
          </w:p>
        </w:tc>
        <w:tc>
          <w:tcPr>
            <w:tcW w:w="1038" w:type="dxa"/>
            <w:vAlign w:val="center"/>
          </w:tcPr>
          <w:p>
            <w:pPr>
              <w:jc w:val="center"/>
              <w:rPr>
                <w:sz w:val="22"/>
              </w:rPr>
            </w:pPr>
            <w:r>
              <w:rPr>
                <w:rFonts w:hint="eastAsia" w:ascii="宋体" w:hAnsi="宋体" w:eastAsia="宋体" w:cs="宋体"/>
                <w:sz w:val="22"/>
                <w:szCs w:val="22"/>
                <w:lang w:val="en-US" w:eastAsia="zh-CN"/>
              </w:rPr>
              <w:t>语文</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口语交际：请你支持我（1课时）</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收集整理平时遇到的请求别人支持的相关情境，结合所学内容和同学或者家人交流，享受交际的快乐。</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收集整理平时遇到的请求别人支持的相关情境，结合所学内容和同学或者家人交流，享受交际的快乐。</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实践</w:t>
            </w:r>
          </w:p>
          <w:p>
            <w:pPr>
              <w:jc w:val="both"/>
              <w:rPr>
                <w:rFonts w:hint="eastAsia" w:ascii="仿宋" w:hAnsi="仿宋" w:eastAsia="仿宋" w:cs="仿宋"/>
                <w:sz w:val="21"/>
                <w:szCs w:val="21"/>
              </w:rPr>
            </w:pPr>
            <w:r>
              <w:rPr>
                <w:rFonts w:hint="eastAsia" w:ascii="仿宋" w:hAnsi="仿宋" w:eastAsia="仿宋" w:cs="仿宋"/>
                <w:sz w:val="21"/>
                <w:szCs w:val="21"/>
              </w:rPr>
              <w:t>口头</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10分钟</w:t>
            </w:r>
          </w:p>
        </w:tc>
        <w:tc>
          <w:tcPr>
            <w:tcW w:w="992" w:type="dxa"/>
            <w:vMerge w:val="continue"/>
            <w:tcBorders/>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3</w:t>
            </w:r>
          </w:p>
        </w:tc>
        <w:tc>
          <w:tcPr>
            <w:tcW w:w="1038" w:type="dxa"/>
            <w:vAlign w:val="center"/>
          </w:tcPr>
          <w:p>
            <w:pPr>
              <w:jc w:val="center"/>
              <w:rPr>
                <w:sz w:val="22"/>
              </w:rPr>
            </w:pPr>
            <w:r>
              <w:rPr>
                <w:rFonts w:hint="eastAsia" w:ascii="宋体" w:hAnsi="宋体" w:eastAsia="宋体" w:cs="宋体"/>
                <w:sz w:val="22"/>
                <w:szCs w:val="22"/>
                <w:lang w:val="en-US" w:eastAsia="zh-CN"/>
              </w:rPr>
              <w:t>科学</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太阳系大家族</w:t>
            </w:r>
          </w:p>
          <w:p>
            <w:pPr>
              <w:jc w:val="both"/>
              <w:rPr>
                <w:rFonts w:hint="eastAsia" w:ascii="仿宋" w:hAnsi="仿宋" w:eastAsia="仿宋" w:cs="仿宋"/>
                <w:sz w:val="21"/>
                <w:szCs w:val="21"/>
              </w:rPr>
            </w:pP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查阅了解更多太阳系八颗行星的资料</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查阅了解更多太阳系八颗行星的资料</w:t>
            </w:r>
          </w:p>
        </w:tc>
        <w:tc>
          <w:tcPr>
            <w:tcW w:w="1701" w:type="dxa"/>
            <w:vAlign w:val="center"/>
          </w:tcPr>
          <w:p>
            <w:pPr>
              <w:jc w:val="both"/>
              <w:rPr>
                <w:rFonts w:hint="eastAsia" w:ascii="仿宋" w:hAnsi="仿宋" w:eastAsia="仿宋" w:cs="仿宋"/>
                <w:sz w:val="21"/>
                <w:szCs w:val="21"/>
                <w:lang w:eastAsia="zh-Hans"/>
              </w:rPr>
            </w:pPr>
            <w:r>
              <w:rPr>
                <w:rFonts w:hint="eastAsia" w:ascii="仿宋" w:hAnsi="仿宋" w:eastAsia="仿宋" w:cs="仿宋"/>
                <w:sz w:val="21"/>
                <w:szCs w:val="21"/>
              </w:rPr>
              <w:t>阅读</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sz w:val="21"/>
                <w:szCs w:val="21"/>
                <w:lang w:val="en-US" w:eastAsia="zh-Hans"/>
              </w:rPr>
              <w:t>分钟</w:t>
            </w:r>
          </w:p>
        </w:tc>
        <w:tc>
          <w:tcPr>
            <w:tcW w:w="992" w:type="dxa"/>
            <w:vMerge w:val="continue"/>
            <w:tcBorders/>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4</w:t>
            </w:r>
          </w:p>
        </w:tc>
        <w:tc>
          <w:tcPr>
            <w:tcW w:w="1038" w:type="dxa"/>
            <w:vAlign w:val="center"/>
          </w:tcPr>
          <w:p>
            <w:pPr>
              <w:jc w:val="center"/>
              <w:rPr>
                <w:sz w:val="22"/>
              </w:rPr>
            </w:pPr>
            <w:r>
              <w:rPr>
                <w:rFonts w:hint="eastAsia" w:ascii="宋体" w:hAnsi="宋体" w:eastAsia="宋体" w:cs="宋体"/>
                <w:sz w:val="22"/>
                <w:szCs w:val="22"/>
                <w:lang w:val="en-US" w:eastAsia="zh-CN"/>
              </w:rPr>
              <w:t>音乐</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bCs/>
                <w:kern w:val="0"/>
                <w:sz w:val="21"/>
                <w:szCs w:val="21"/>
              </w:rPr>
              <w:t>用优美抒情的情绪演唱《五指山歌》</w:t>
            </w:r>
          </w:p>
        </w:tc>
        <w:tc>
          <w:tcPr>
            <w:tcW w:w="3260" w:type="dxa"/>
            <w:vAlign w:val="center"/>
          </w:tcPr>
          <w:p>
            <w:pPr>
              <w:jc w:val="both"/>
              <w:rPr>
                <w:rFonts w:hint="eastAsia" w:ascii="仿宋" w:hAnsi="仿宋" w:eastAsia="仿宋" w:cs="仿宋"/>
                <w:b/>
                <w:sz w:val="21"/>
                <w:szCs w:val="21"/>
                <w:lang w:val="en-US" w:eastAsia="zh-CN"/>
              </w:rPr>
            </w:pPr>
            <w:r>
              <w:rPr>
                <w:rFonts w:hint="eastAsia" w:ascii="仿宋" w:hAnsi="仿宋" w:eastAsia="仿宋" w:cs="仿宋"/>
                <w:sz w:val="21"/>
                <w:szCs w:val="21"/>
                <w:lang w:val="en-US" w:eastAsia="zh-CN"/>
              </w:rPr>
              <w:t>网上搜索舞剧</w:t>
            </w:r>
            <w:r>
              <w:rPr>
                <w:rFonts w:hint="eastAsia" w:ascii="仿宋" w:hAnsi="仿宋" w:eastAsia="仿宋" w:cs="仿宋"/>
                <w:sz w:val="21"/>
                <w:szCs w:val="21"/>
              </w:rPr>
              <w:t>《军民团结一家亲》</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发现哪些音乐元素?</w:t>
            </w:r>
          </w:p>
          <w:p>
            <w:pPr>
              <w:jc w:val="both"/>
              <w:rPr>
                <w:rFonts w:hint="eastAsia" w:ascii="仿宋" w:hAnsi="仿宋" w:eastAsia="仿宋" w:cs="仿宋"/>
                <w:sz w:val="21"/>
                <w:szCs w:val="21"/>
              </w:rPr>
            </w:pP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有感情地演唱歌曲</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实践</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5分钟</w:t>
            </w:r>
          </w:p>
        </w:tc>
        <w:tc>
          <w:tcPr>
            <w:tcW w:w="992" w:type="dxa"/>
            <w:vMerge w:val="continue"/>
            <w:tcBorders/>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5</w:t>
            </w:r>
          </w:p>
        </w:tc>
        <w:tc>
          <w:tcPr>
            <w:tcW w:w="1038" w:type="dxa"/>
            <w:vAlign w:val="center"/>
          </w:tcPr>
          <w:p>
            <w:pPr>
              <w:jc w:val="center"/>
              <w:rPr>
                <w:sz w:val="22"/>
              </w:rPr>
            </w:pPr>
            <w:r>
              <w:rPr>
                <w:rFonts w:hint="eastAsia" w:ascii="宋体" w:hAnsi="宋体" w:eastAsia="宋体" w:cs="宋体"/>
                <w:sz w:val="22"/>
                <w:szCs w:val="22"/>
                <w:lang w:val="en-US" w:eastAsia="zh-CN"/>
              </w:rPr>
              <w:t>综1</w:t>
            </w:r>
          </w:p>
        </w:tc>
        <w:tc>
          <w:tcPr>
            <w:tcW w:w="1843" w:type="dxa"/>
            <w:vAlign w:val="center"/>
          </w:tcPr>
          <w:p>
            <w:pPr>
              <w:jc w:val="both"/>
              <w:rPr>
                <w:rFonts w:hint="eastAsia" w:ascii="仿宋" w:hAnsi="仿宋" w:eastAsia="仿宋" w:cs="仿宋"/>
                <w:sz w:val="21"/>
                <w:szCs w:val="21"/>
                <w:lang w:val="en-US" w:eastAsia="zh-Hans"/>
              </w:rPr>
            </w:pPr>
            <w:r>
              <w:rPr>
                <w:rFonts w:hint="eastAsia" w:ascii="仿宋" w:hAnsi="仿宋" w:eastAsia="仿宋" w:cs="仿宋"/>
                <w:sz w:val="21"/>
                <w:szCs w:val="21"/>
                <w:lang w:val="en-US" w:eastAsia="zh-Hans"/>
              </w:rPr>
              <w:t>阶段复习</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专项练习</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专项练习</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书面</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20分钟</w:t>
            </w:r>
          </w:p>
        </w:tc>
        <w:tc>
          <w:tcPr>
            <w:tcW w:w="992" w:type="dxa"/>
            <w:vMerge w:val="continue"/>
            <w:tcBorders/>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6</w:t>
            </w:r>
          </w:p>
        </w:tc>
        <w:tc>
          <w:tcPr>
            <w:tcW w:w="1038" w:type="dxa"/>
            <w:vAlign w:val="center"/>
          </w:tcPr>
          <w:p>
            <w:pPr>
              <w:jc w:val="center"/>
              <w:rPr>
                <w:sz w:val="22"/>
              </w:rPr>
            </w:pPr>
            <w:r>
              <w:rPr>
                <w:rFonts w:hint="eastAsia" w:ascii="宋体" w:hAnsi="宋体" w:eastAsia="宋体" w:cs="宋体"/>
                <w:sz w:val="22"/>
                <w:szCs w:val="22"/>
                <w:lang w:val="en-US" w:eastAsia="zh-CN"/>
              </w:rPr>
              <w:t>道法</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5.国家机构有哪些（第二课时）</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1.知道国家机关有哪些职权。</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知道国家机关有哪些职权。</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实践</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10分钟</w:t>
            </w:r>
          </w:p>
        </w:tc>
        <w:tc>
          <w:tcPr>
            <w:tcW w:w="992" w:type="dxa"/>
            <w:vMerge w:val="continue"/>
            <w:tcBorders/>
            <w:vAlign w:val="center"/>
          </w:tcPr>
          <w:p>
            <w:pPr>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restart"/>
            <w:vAlign w:val="center"/>
          </w:tcPr>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eastAsiaTheme="minorEastAsia"/>
                <w:sz w:val="24"/>
                <w:lang w:val="en-US" w:eastAsia="zh-CN"/>
              </w:rPr>
            </w:pPr>
            <w:r>
              <w:rPr>
                <w:rFonts w:hint="eastAsia"/>
                <w:sz w:val="24"/>
                <w:lang w:val="en-US" w:eastAsia="zh-CN"/>
              </w:rPr>
              <w:t>周四</w:t>
            </w:r>
          </w:p>
        </w:tc>
        <w:tc>
          <w:tcPr>
            <w:tcW w:w="740" w:type="dxa"/>
            <w:vAlign w:val="center"/>
          </w:tcPr>
          <w:p>
            <w:pPr>
              <w:jc w:val="center"/>
              <w:rPr>
                <w:rFonts w:hint="eastAsia"/>
                <w:sz w:val="24"/>
              </w:rPr>
            </w:pPr>
            <w:r>
              <w:rPr>
                <w:rFonts w:hint="eastAsia" w:ascii="宋体" w:hAnsi="宋体" w:eastAsia="宋体" w:cs="宋体"/>
                <w:sz w:val="22"/>
                <w:szCs w:val="22"/>
                <w:lang w:val="en-US" w:eastAsia="zh-CN"/>
              </w:rPr>
              <w:t>1</w:t>
            </w:r>
          </w:p>
        </w:tc>
        <w:tc>
          <w:tcPr>
            <w:tcW w:w="1038" w:type="dxa"/>
            <w:vAlign w:val="center"/>
          </w:tcPr>
          <w:p>
            <w:pPr>
              <w:jc w:val="center"/>
              <w:rPr>
                <w:sz w:val="22"/>
              </w:rPr>
            </w:pPr>
            <w:r>
              <w:rPr>
                <w:rFonts w:hint="eastAsia" w:ascii="宋体" w:hAnsi="宋体" w:eastAsia="宋体" w:cs="宋体"/>
                <w:sz w:val="22"/>
                <w:szCs w:val="22"/>
                <w:lang w:val="en-US" w:eastAsia="zh-CN"/>
              </w:rPr>
              <w:t>数学</w:t>
            </w:r>
          </w:p>
        </w:tc>
        <w:tc>
          <w:tcPr>
            <w:tcW w:w="1843" w:type="dxa"/>
            <w:vAlign w:val="center"/>
          </w:tcPr>
          <w:p>
            <w:pPr>
              <w:jc w:val="both"/>
              <w:rPr>
                <w:rFonts w:hint="eastAsia" w:ascii="仿宋" w:hAnsi="仿宋" w:eastAsia="仿宋" w:cs="仿宋"/>
                <w:sz w:val="21"/>
                <w:szCs w:val="21"/>
                <w:lang w:val="en-US" w:eastAsia="zh-Hans"/>
              </w:rPr>
            </w:pPr>
            <w:r>
              <w:rPr>
                <w:rFonts w:hint="eastAsia" w:ascii="仿宋" w:hAnsi="仿宋" w:eastAsia="仿宋" w:cs="仿宋"/>
                <w:sz w:val="21"/>
                <w:szCs w:val="21"/>
                <w:lang w:val="en-US" w:eastAsia="zh-Hans"/>
              </w:rPr>
              <w:t>期中整理练习</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整理经典错题6道</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整理经典错题4题</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巩固</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kern w:val="0"/>
                <w:sz w:val="21"/>
                <w:szCs w:val="21"/>
              </w:rPr>
              <w:t>15分钟</w:t>
            </w:r>
          </w:p>
        </w:tc>
        <w:tc>
          <w:tcPr>
            <w:tcW w:w="992" w:type="dxa"/>
            <w:vMerge w:val="restart"/>
            <w:vAlign w:val="center"/>
          </w:tcPr>
          <w:p>
            <w:pPr>
              <w:jc w:val="center"/>
              <w:rPr>
                <w:rFonts w:hint="eastAsia" w:ascii="仿宋" w:hAnsi="仿宋" w:eastAsia="仿宋" w:cs="仿宋"/>
              </w:rPr>
            </w:pPr>
            <w:r>
              <w:rPr>
                <w:rFonts w:hint="eastAsia" w:ascii="仿宋" w:hAnsi="仿宋" w:eastAsia="仿宋" w:cs="仿宋"/>
              </w:rPr>
              <w:t>45</w:t>
            </w:r>
            <w:r>
              <w:rPr>
                <w:rFonts w:hint="eastAsia" w:ascii="仿宋" w:hAnsi="仿宋" w:eastAsia="仿宋" w:cs="仿宋"/>
                <w:lang w:val="en-US" w:eastAsia="zh-Hans"/>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2</w:t>
            </w:r>
          </w:p>
        </w:tc>
        <w:tc>
          <w:tcPr>
            <w:tcW w:w="1038" w:type="dxa"/>
            <w:vAlign w:val="center"/>
          </w:tcPr>
          <w:p>
            <w:pPr>
              <w:jc w:val="center"/>
              <w:rPr>
                <w:sz w:val="22"/>
              </w:rPr>
            </w:pPr>
            <w:r>
              <w:rPr>
                <w:rFonts w:hint="eastAsia" w:ascii="宋体" w:hAnsi="宋体" w:eastAsia="宋体" w:cs="宋体"/>
                <w:sz w:val="22"/>
                <w:szCs w:val="22"/>
                <w:lang w:val="en-US" w:eastAsia="zh-CN"/>
              </w:rPr>
              <w:t>语文</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习作：笔尖流出的故事（2课时）</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1．搜集2-3篇同类的作文并阅读。</w:t>
            </w:r>
          </w:p>
          <w:p>
            <w:pPr>
              <w:jc w:val="both"/>
              <w:rPr>
                <w:rFonts w:hint="eastAsia" w:ascii="仿宋" w:hAnsi="仿宋" w:eastAsia="仿宋" w:cs="仿宋"/>
                <w:sz w:val="21"/>
                <w:szCs w:val="21"/>
              </w:rPr>
            </w:pPr>
            <w:r>
              <w:rPr>
                <w:rFonts w:hint="eastAsia" w:ascii="仿宋" w:hAnsi="仿宋" w:eastAsia="仿宋" w:cs="仿宋"/>
                <w:sz w:val="21"/>
                <w:szCs w:val="21"/>
              </w:rPr>
              <w:t>2．根据课堂评讲修改并完善习作。</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1．搜集1-2篇同类的作文并阅读。</w:t>
            </w:r>
          </w:p>
          <w:p>
            <w:pPr>
              <w:jc w:val="both"/>
              <w:rPr>
                <w:rFonts w:hint="eastAsia" w:ascii="仿宋" w:hAnsi="仿宋" w:eastAsia="仿宋" w:cs="仿宋"/>
                <w:sz w:val="21"/>
                <w:szCs w:val="21"/>
              </w:rPr>
            </w:pPr>
            <w:r>
              <w:rPr>
                <w:rFonts w:hint="eastAsia" w:ascii="仿宋" w:hAnsi="仿宋" w:eastAsia="仿宋" w:cs="仿宋"/>
                <w:sz w:val="21"/>
                <w:szCs w:val="21"/>
              </w:rPr>
              <w:t>2．根据课堂评讲修改并完善习作。</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阅读</w:t>
            </w:r>
          </w:p>
          <w:p>
            <w:pPr>
              <w:jc w:val="both"/>
              <w:rPr>
                <w:rFonts w:hint="eastAsia" w:ascii="仿宋" w:hAnsi="仿宋" w:eastAsia="仿宋" w:cs="仿宋"/>
                <w:sz w:val="21"/>
                <w:szCs w:val="21"/>
              </w:rPr>
            </w:pPr>
            <w:r>
              <w:rPr>
                <w:rFonts w:hint="eastAsia" w:ascii="仿宋" w:hAnsi="仿宋" w:eastAsia="仿宋" w:cs="仿宋"/>
                <w:sz w:val="21"/>
                <w:szCs w:val="21"/>
              </w:rPr>
              <w:t>书面</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30分钟</w:t>
            </w:r>
          </w:p>
        </w:tc>
        <w:tc>
          <w:tcPr>
            <w:tcW w:w="992" w:type="dxa"/>
            <w:vMerge w:val="continue"/>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3</w:t>
            </w:r>
          </w:p>
        </w:tc>
        <w:tc>
          <w:tcPr>
            <w:tcW w:w="1038" w:type="dxa"/>
            <w:vAlign w:val="center"/>
          </w:tcPr>
          <w:p>
            <w:pPr>
              <w:jc w:val="center"/>
              <w:rPr>
                <w:sz w:val="22"/>
              </w:rPr>
            </w:pPr>
            <w:r>
              <w:rPr>
                <w:rFonts w:hint="eastAsia" w:ascii="宋体" w:hAnsi="宋体" w:eastAsia="宋体" w:cs="宋体"/>
                <w:sz w:val="22"/>
                <w:szCs w:val="22"/>
                <w:lang w:val="en-US" w:eastAsia="zh-CN"/>
              </w:rPr>
              <w:t>英语</w:t>
            </w:r>
          </w:p>
        </w:tc>
        <w:tc>
          <w:tcPr>
            <w:tcW w:w="1843" w:type="dxa"/>
            <w:vAlign w:val="center"/>
          </w:tcPr>
          <w:p>
            <w:pPr>
              <w:jc w:val="both"/>
              <w:rPr>
                <w:rFonts w:hint="eastAsia" w:ascii="仿宋" w:hAnsi="仿宋" w:eastAsia="仿宋" w:cs="仿宋"/>
                <w:sz w:val="21"/>
                <w:szCs w:val="21"/>
                <w:lang w:val="en-US" w:eastAsia="zh-Hans"/>
              </w:rPr>
            </w:pPr>
            <w:r>
              <w:rPr>
                <w:rFonts w:hint="eastAsia" w:ascii="仿宋" w:hAnsi="仿宋" w:eastAsia="仿宋" w:cs="仿宋"/>
                <w:sz w:val="21"/>
                <w:szCs w:val="21"/>
                <w:lang w:val="en-US" w:eastAsia="zh-Hans"/>
              </w:rPr>
              <w:t>阶段复习</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专项练习</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专项练习</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书面</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20分钟</w:t>
            </w:r>
          </w:p>
        </w:tc>
        <w:tc>
          <w:tcPr>
            <w:tcW w:w="992" w:type="dxa"/>
            <w:vMerge w:val="continue"/>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4</w:t>
            </w:r>
          </w:p>
        </w:tc>
        <w:tc>
          <w:tcPr>
            <w:tcW w:w="1038" w:type="dxa"/>
            <w:vAlign w:val="center"/>
          </w:tcPr>
          <w:p>
            <w:pPr>
              <w:jc w:val="center"/>
              <w:rPr>
                <w:sz w:val="22"/>
              </w:rPr>
            </w:pPr>
            <w:r>
              <w:rPr>
                <w:rFonts w:hint="eastAsia" w:ascii="宋体" w:hAnsi="宋体" w:eastAsia="宋体" w:cs="宋体"/>
                <w:sz w:val="22"/>
                <w:szCs w:val="22"/>
                <w:lang w:val="en-US" w:eastAsia="zh-CN"/>
              </w:rPr>
              <w:t>综3</w:t>
            </w:r>
          </w:p>
        </w:tc>
        <w:tc>
          <w:tcPr>
            <w:tcW w:w="1843" w:type="dxa"/>
            <w:vAlign w:val="center"/>
          </w:tcPr>
          <w:p>
            <w:pPr>
              <w:jc w:val="both"/>
              <w:rPr>
                <w:rFonts w:hint="eastAsia" w:ascii="仿宋" w:hAnsi="仿宋" w:eastAsia="仿宋" w:cs="仿宋"/>
                <w:sz w:val="21"/>
                <w:szCs w:val="21"/>
                <w:lang w:val="en-US" w:eastAsia="zh-Hans"/>
              </w:rPr>
            </w:pPr>
            <w:r>
              <w:rPr>
                <w:rFonts w:hint="eastAsia" w:ascii="仿宋" w:hAnsi="仿宋" w:eastAsia="仿宋" w:cs="仿宋"/>
                <w:sz w:val="21"/>
                <w:szCs w:val="21"/>
                <w:lang w:val="en-US" w:eastAsia="zh-Hans"/>
              </w:rPr>
              <w:t>秋游注意事项</w:t>
            </w:r>
          </w:p>
        </w:tc>
        <w:tc>
          <w:tcPr>
            <w:tcW w:w="3260" w:type="dxa"/>
            <w:vAlign w:val="center"/>
          </w:tcPr>
          <w:p>
            <w:pPr>
              <w:jc w:val="both"/>
              <w:rPr>
                <w:rFonts w:hint="eastAsia" w:ascii="仿宋" w:hAnsi="仿宋" w:eastAsia="仿宋" w:cs="仿宋"/>
                <w:sz w:val="21"/>
                <w:szCs w:val="21"/>
                <w:lang w:val="en-US" w:eastAsia="zh-Hans"/>
              </w:rPr>
            </w:pPr>
            <w:r>
              <w:rPr>
                <w:rFonts w:hint="eastAsia" w:ascii="仿宋" w:hAnsi="仿宋" w:eastAsia="仿宋" w:cs="仿宋"/>
                <w:sz w:val="21"/>
                <w:szCs w:val="21"/>
                <w:lang w:val="en-US" w:eastAsia="zh-Hans"/>
              </w:rPr>
              <w:t>无</w:t>
            </w:r>
          </w:p>
        </w:tc>
        <w:tc>
          <w:tcPr>
            <w:tcW w:w="2835" w:type="dxa"/>
            <w:vAlign w:val="center"/>
          </w:tcPr>
          <w:p>
            <w:pPr>
              <w:jc w:val="both"/>
              <w:rPr>
                <w:rFonts w:hint="eastAsia" w:ascii="仿宋" w:hAnsi="仿宋" w:eastAsia="仿宋" w:cs="仿宋"/>
                <w:sz w:val="21"/>
                <w:szCs w:val="21"/>
                <w:lang w:val="en-US" w:eastAsia="zh-Hans"/>
              </w:rPr>
            </w:pPr>
            <w:r>
              <w:rPr>
                <w:rFonts w:hint="eastAsia" w:ascii="仿宋" w:hAnsi="仿宋" w:eastAsia="仿宋" w:cs="仿宋"/>
                <w:sz w:val="21"/>
                <w:szCs w:val="21"/>
                <w:lang w:val="en-US" w:eastAsia="zh-Hans"/>
              </w:rPr>
              <w:t>无</w:t>
            </w:r>
          </w:p>
        </w:tc>
        <w:tc>
          <w:tcPr>
            <w:tcW w:w="1701" w:type="dxa"/>
            <w:vAlign w:val="center"/>
          </w:tcPr>
          <w:p>
            <w:pPr>
              <w:jc w:val="both"/>
              <w:rPr>
                <w:rFonts w:hint="eastAsia" w:ascii="仿宋" w:hAnsi="仿宋" w:eastAsia="仿宋" w:cs="仿宋"/>
                <w:sz w:val="21"/>
                <w:szCs w:val="21"/>
                <w:lang w:val="en-US" w:eastAsia="zh-Hans"/>
              </w:rPr>
            </w:pPr>
            <w:r>
              <w:rPr>
                <w:rFonts w:hint="eastAsia" w:ascii="仿宋" w:hAnsi="仿宋" w:eastAsia="仿宋" w:cs="仿宋"/>
                <w:sz w:val="21"/>
                <w:szCs w:val="21"/>
                <w:lang w:val="en-US" w:eastAsia="zh-Hans"/>
              </w:rPr>
              <w:t>无</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0</w:t>
            </w:r>
            <w:r>
              <w:rPr>
                <w:rFonts w:hint="eastAsia" w:ascii="仿宋" w:hAnsi="仿宋" w:eastAsia="仿宋" w:cs="仿宋"/>
                <w:sz w:val="21"/>
                <w:szCs w:val="21"/>
                <w:lang w:val="en-US" w:eastAsia="zh-Hans"/>
              </w:rPr>
              <w:t>分钟</w:t>
            </w:r>
          </w:p>
        </w:tc>
        <w:tc>
          <w:tcPr>
            <w:tcW w:w="992" w:type="dxa"/>
            <w:vMerge w:val="continue"/>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5</w:t>
            </w:r>
          </w:p>
        </w:tc>
        <w:tc>
          <w:tcPr>
            <w:tcW w:w="1038" w:type="dxa"/>
            <w:vAlign w:val="center"/>
          </w:tcPr>
          <w:p>
            <w:pPr>
              <w:jc w:val="center"/>
              <w:rPr>
                <w:sz w:val="22"/>
              </w:rPr>
            </w:pPr>
            <w:r>
              <w:rPr>
                <w:rFonts w:hint="eastAsia" w:ascii="宋体" w:hAnsi="宋体" w:eastAsia="宋体" w:cs="宋体"/>
                <w:sz w:val="22"/>
                <w:szCs w:val="22"/>
                <w:lang w:val="en-US" w:eastAsia="zh-CN"/>
              </w:rPr>
              <w:t>道法</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5.国家机构有哪些（第三课时）</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1.理解国家机构与国家性质、国家职能之间的关系。</w:t>
            </w:r>
          </w:p>
          <w:p>
            <w:pPr>
              <w:jc w:val="both"/>
              <w:rPr>
                <w:rFonts w:hint="eastAsia" w:ascii="仿宋" w:hAnsi="仿宋" w:eastAsia="仿宋" w:cs="仿宋"/>
                <w:sz w:val="21"/>
                <w:szCs w:val="21"/>
              </w:rPr>
            </w:pPr>
            <w:r>
              <w:rPr>
                <w:rFonts w:hint="eastAsia" w:ascii="仿宋" w:hAnsi="仿宋" w:eastAsia="仿宋" w:cs="仿宋"/>
                <w:sz w:val="21"/>
                <w:szCs w:val="21"/>
              </w:rPr>
              <w:t>2.运用国家机构及其工作人员组织活动中的对人民负责原则原理说明依法治国及加强廉政建设的必要性。</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理解国家机构与国家性质、国家职能之间的关系。</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实践</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15分钟</w:t>
            </w:r>
          </w:p>
        </w:tc>
        <w:tc>
          <w:tcPr>
            <w:tcW w:w="992" w:type="dxa"/>
            <w:vMerge w:val="continue"/>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6</w:t>
            </w:r>
          </w:p>
        </w:tc>
        <w:tc>
          <w:tcPr>
            <w:tcW w:w="1038" w:type="dxa"/>
            <w:vAlign w:val="center"/>
          </w:tcPr>
          <w:p>
            <w:pPr>
              <w:jc w:val="center"/>
              <w:rPr>
                <w:sz w:val="22"/>
              </w:rPr>
            </w:pPr>
            <w:r>
              <w:rPr>
                <w:rFonts w:hint="eastAsia" w:ascii="宋体" w:hAnsi="宋体" w:eastAsia="宋体" w:cs="宋体"/>
                <w:sz w:val="22"/>
                <w:szCs w:val="22"/>
                <w:lang w:val="en-US" w:eastAsia="zh-CN"/>
              </w:rPr>
              <w:t>美术</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画人物</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观察人的站、坐等各种姿势，注意颈、腰、四肢的弯曲变化。研究人物各部位的比例。</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观察人的站、坐等各种姿势，注意颈、腰、四肢的弯曲变化。研究人物各部位的比例。</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预习</w:t>
            </w:r>
          </w:p>
        </w:tc>
        <w:tc>
          <w:tcPr>
            <w:tcW w:w="1276"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10</w:t>
            </w:r>
            <w:r>
              <w:rPr>
                <w:rFonts w:hint="eastAsia" w:ascii="仿宋" w:hAnsi="仿宋" w:eastAsia="仿宋" w:cs="仿宋"/>
                <w:sz w:val="21"/>
                <w:szCs w:val="21"/>
                <w:lang w:val="en-US" w:eastAsia="zh-Hans"/>
              </w:rPr>
              <w:t>分钟</w:t>
            </w:r>
          </w:p>
        </w:tc>
        <w:tc>
          <w:tcPr>
            <w:tcW w:w="992" w:type="dxa"/>
            <w:vMerge w:val="continue"/>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restart"/>
            <w:vAlign w:val="center"/>
          </w:tcPr>
          <w:p>
            <w:pPr>
              <w:jc w:val="center"/>
              <w:rPr>
                <w:rFonts w:hint="eastAsia"/>
                <w:sz w:val="24"/>
                <w:lang w:val="en-US" w:eastAsia="zh-Hans"/>
              </w:rPr>
            </w:pPr>
            <w:r>
              <w:rPr>
                <w:rFonts w:hint="eastAsia"/>
                <w:sz w:val="24"/>
                <w:lang w:val="en-US" w:eastAsia="zh-Hans"/>
              </w:rPr>
              <w:t>周五</w:t>
            </w:r>
          </w:p>
          <w:p>
            <w:pPr>
              <w:jc w:val="center"/>
              <w:rPr>
                <w:rFonts w:hint="eastAsia"/>
                <w:sz w:val="24"/>
                <w:lang w:eastAsia="zh-Hans"/>
              </w:rPr>
            </w:pPr>
            <w:r>
              <w:rPr>
                <w:rFonts w:hint="default"/>
                <w:b/>
                <w:bCs/>
                <w:color w:val="FF0000"/>
                <w:sz w:val="24"/>
                <w:lang w:eastAsia="zh-Hans"/>
              </w:rPr>
              <w:t>（</w:t>
            </w:r>
            <w:r>
              <w:rPr>
                <w:rFonts w:hint="eastAsia"/>
                <w:b/>
                <w:bCs/>
                <w:color w:val="FF0000"/>
                <w:sz w:val="24"/>
                <w:lang w:val="en-US" w:eastAsia="zh-Hans"/>
              </w:rPr>
              <w:t>秋季社会实践活动</w:t>
            </w:r>
            <w:r>
              <w:rPr>
                <w:rFonts w:hint="default"/>
                <w:b/>
                <w:bCs/>
                <w:color w:val="FF0000"/>
                <w:sz w:val="24"/>
                <w:lang w:eastAsia="zh-Hans"/>
              </w:rPr>
              <w:t>）</w:t>
            </w:r>
          </w:p>
        </w:tc>
        <w:tc>
          <w:tcPr>
            <w:tcW w:w="740" w:type="dxa"/>
            <w:vAlign w:val="center"/>
          </w:tcPr>
          <w:p>
            <w:pPr>
              <w:jc w:val="center"/>
              <w:rPr>
                <w:rFonts w:hint="eastAsia" w:ascii="宋体" w:hAnsi="宋体" w:eastAsia="宋体" w:cs="宋体"/>
                <w:sz w:val="22"/>
                <w:szCs w:val="22"/>
                <w:lang w:val="en-US" w:eastAsia="zh-CN"/>
              </w:rPr>
            </w:pPr>
          </w:p>
        </w:tc>
        <w:tc>
          <w:tcPr>
            <w:tcW w:w="1038" w:type="dxa"/>
            <w:vAlign w:val="center"/>
          </w:tcPr>
          <w:p>
            <w:pPr>
              <w:jc w:val="center"/>
              <w:rPr>
                <w:rFonts w:hint="eastAsia" w:ascii="宋体" w:hAnsi="宋体" w:eastAsia="宋体" w:cs="宋体"/>
                <w:sz w:val="22"/>
                <w:szCs w:val="22"/>
                <w:lang w:val="en-US" w:eastAsia="zh-CN"/>
              </w:rPr>
            </w:pPr>
          </w:p>
        </w:tc>
        <w:tc>
          <w:tcPr>
            <w:tcW w:w="1843" w:type="dxa"/>
            <w:vAlign w:val="center"/>
          </w:tcPr>
          <w:p>
            <w:pPr>
              <w:jc w:val="both"/>
              <w:rPr>
                <w:rFonts w:hint="eastAsia" w:ascii="仿宋" w:hAnsi="仿宋" w:eastAsia="仿宋" w:cs="仿宋"/>
                <w:sz w:val="21"/>
                <w:szCs w:val="21"/>
              </w:rPr>
            </w:pPr>
          </w:p>
        </w:tc>
        <w:tc>
          <w:tcPr>
            <w:tcW w:w="3260" w:type="dxa"/>
            <w:vAlign w:val="center"/>
          </w:tcPr>
          <w:p>
            <w:pPr>
              <w:jc w:val="both"/>
              <w:rPr>
                <w:rFonts w:hint="eastAsia" w:ascii="仿宋" w:hAnsi="仿宋" w:eastAsia="仿宋" w:cs="仿宋"/>
                <w:sz w:val="21"/>
                <w:szCs w:val="21"/>
              </w:rPr>
            </w:pPr>
          </w:p>
        </w:tc>
        <w:tc>
          <w:tcPr>
            <w:tcW w:w="2835" w:type="dxa"/>
            <w:vAlign w:val="center"/>
          </w:tcPr>
          <w:p>
            <w:pPr>
              <w:jc w:val="both"/>
              <w:rPr>
                <w:rFonts w:hint="eastAsia" w:ascii="仿宋" w:hAnsi="仿宋" w:eastAsia="仿宋" w:cs="仿宋"/>
                <w:sz w:val="21"/>
                <w:szCs w:val="21"/>
              </w:rPr>
            </w:pPr>
          </w:p>
        </w:tc>
        <w:tc>
          <w:tcPr>
            <w:tcW w:w="1701" w:type="dxa"/>
            <w:vAlign w:val="center"/>
          </w:tcPr>
          <w:p>
            <w:pPr>
              <w:jc w:val="both"/>
              <w:rPr>
                <w:rFonts w:hint="eastAsia" w:ascii="仿宋" w:hAnsi="仿宋" w:eastAsia="仿宋" w:cs="仿宋"/>
                <w:sz w:val="21"/>
                <w:szCs w:val="21"/>
              </w:rPr>
            </w:pPr>
          </w:p>
        </w:tc>
        <w:tc>
          <w:tcPr>
            <w:tcW w:w="1276" w:type="dxa"/>
            <w:vAlign w:val="center"/>
          </w:tcPr>
          <w:p>
            <w:pPr>
              <w:jc w:val="both"/>
              <w:rPr>
                <w:rFonts w:hint="eastAsia" w:ascii="仿宋" w:hAnsi="仿宋" w:eastAsia="仿宋" w:cs="仿宋"/>
                <w:sz w:val="21"/>
                <w:szCs w:val="21"/>
              </w:rPr>
            </w:pPr>
          </w:p>
        </w:tc>
        <w:tc>
          <w:tcPr>
            <w:tcW w:w="992" w:type="dxa"/>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tcBorders/>
            <w:vAlign w:val="center"/>
          </w:tcPr>
          <w:p>
            <w:pPr>
              <w:jc w:val="center"/>
              <w:rPr>
                <w:sz w:val="24"/>
              </w:rPr>
            </w:pPr>
          </w:p>
        </w:tc>
        <w:tc>
          <w:tcPr>
            <w:tcW w:w="740" w:type="dxa"/>
            <w:vAlign w:val="center"/>
          </w:tcPr>
          <w:p>
            <w:pPr>
              <w:jc w:val="center"/>
              <w:rPr>
                <w:rFonts w:hint="eastAsia" w:ascii="宋体" w:hAnsi="宋体" w:eastAsia="宋体" w:cs="宋体"/>
                <w:sz w:val="22"/>
                <w:szCs w:val="22"/>
                <w:lang w:val="en-US" w:eastAsia="zh-CN"/>
              </w:rPr>
            </w:pPr>
          </w:p>
        </w:tc>
        <w:tc>
          <w:tcPr>
            <w:tcW w:w="1038" w:type="dxa"/>
            <w:vAlign w:val="center"/>
          </w:tcPr>
          <w:p>
            <w:pPr>
              <w:jc w:val="center"/>
              <w:rPr>
                <w:rFonts w:hint="eastAsia" w:ascii="宋体" w:hAnsi="宋体" w:eastAsia="宋体" w:cs="宋体"/>
                <w:sz w:val="22"/>
                <w:szCs w:val="22"/>
                <w:lang w:val="en-US" w:eastAsia="zh-CN"/>
              </w:rPr>
            </w:pPr>
          </w:p>
        </w:tc>
        <w:tc>
          <w:tcPr>
            <w:tcW w:w="1843" w:type="dxa"/>
            <w:vAlign w:val="center"/>
          </w:tcPr>
          <w:p>
            <w:pPr>
              <w:jc w:val="both"/>
              <w:rPr>
                <w:rFonts w:hint="eastAsia" w:ascii="仿宋" w:hAnsi="仿宋" w:eastAsia="仿宋" w:cs="仿宋"/>
                <w:sz w:val="21"/>
                <w:szCs w:val="21"/>
              </w:rPr>
            </w:pPr>
          </w:p>
        </w:tc>
        <w:tc>
          <w:tcPr>
            <w:tcW w:w="3260" w:type="dxa"/>
            <w:vAlign w:val="center"/>
          </w:tcPr>
          <w:p>
            <w:pPr>
              <w:jc w:val="both"/>
              <w:rPr>
                <w:rFonts w:hint="eastAsia" w:ascii="仿宋" w:hAnsi="仿宋" w:eastAsia="仿宋" w:cs="仿宋"/>
                <w:sz w:val="21"/>
                <w:szCs w:val="21"/>
              </w:rPr>
            </w:pPr>
          </w:p>
        </w:tc>
        <w:tc>
          <w:tcPr>
            <w:tcW w:w="2835" w:type="dxa"/>
            <w:vAlign w:val="center"/>
          </w:tcPr>
          <w:p>
            <w:pPr>
              <w:jc w:val="both"/>
              <w:rPr>
                <w:rFonts w:hint="eastAsia" w:ascii="仿宋" w:hAnsi="仿宋" w:eastAsia="仿宋" w:cs="仿宋"/>
                <w:sz w:val="21"/>
                <w:szCs w:val="21"/>
              </w:rPr>
            </w:pPr>
          </w:p>
        </w:tc>
        <w:tc>
          <w:tcPr>
            <w:tcW w:w="1701" w:type="dxa"/>
            <w:vAlign w:val="center"/>
          </w:tcPr>
          <w:p>
            <w:pPr>
              <w:jc w:val="both"/>
              <w:rPr>
                <w:rFonts w:hint="eastAsia" w:ascii="仿宋" w:hAnsi="仿宋" w:eastAsia="仿宋" w:cs="仿宋"/>
                <w:sz w:val="21"/>
                <w:szCs w:val="21"/>
              </w:rPr>
            </w:pPr>
          </w:p>
        </w:tc>
        <w:tc>
          <w:tcPr>
            <w:tcW w:w="1276" w:type="dxa"/>
            <w:vAlign w:val="center"/>
          </w:tcPr>
          <w:p>
            <w:pPr>
              <w:jc w:val="both"/>
              <w:rPr>
                <w:rFonts w:hint="eastAsia" w:ascii="仿宋" w:hAnsi="仿宋" w:eastAsia="仿宋" w:cs="仿宋"/>
                <w:sz w:val="21"/>
                <w:szCs w:val="21"/>
              </w:rPr>
            </w:pPr>
          </w:p>
        </w:tc>
        <w:tc>
          <w:tcPr>
            <w:tcW w:w="992" w:type="dxa"/>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tcBorders/>
            <w:vAlign w:val="center"/>
          </w:tcPr>
          <w:p>
            <w:pPr>
              <w:jc w:val="center"/>
              <w:rPr>
                <w:sz w:val="24"/>
              </w:rPr>
            </w:pPr>
          </w:p>
        </w:tc>
        <w:tc>
          <w:tcPr>
            <w:tcW w:w="740" w:type="dxa"/>
            <w:vAlign w:val="center"/>
          </w:tcPr>
          <w:p>
            <w:pPr>
              <w:jc w:val="center"/>
              <w:rPr>
                <w:rFonts w:hint="eastAsia" w:ascii="宋体" w:hAnsi="宋体" w:eastAsia="宋体" w:cs="宋体"/>
                <w:sz w:val="22"/>
                <w:szCs w:val="22"/>
                <w:lang w:val="en-US" w:eastAsia="zh-CN"/>
              </w:rPr>
            </w:pPr>
          </w:p>
        </w:tc>
        <w:tc>
          <w:tcPr>
            <w:tcW w:w="1038" w:type="dxa"/>
            <w:vAlign w:val="center"/>
          </w:tcPr>
          <w:p>
            <w:pPr>
              <w:jc w:val="center"/>
              <w:rPr>
                <w:rFonts w:hint="eastAsia" w:ascii="宋体" w:hAnsi="宋体" w:eastAsia="宋体" w:cs="宋体"/>
                <w:sz w:val="22"/>
                <w:szCs w:val="22"/>
                <w:lang w:val="en-US" w:eastAsia="zh-CN"/>
              </w:rPr>
            </w:pPr>
          </w:p>
        </w:tc>
        <w:tc>
          <w:tcPr>
            <w:tcW w:w="1843" w:type="dxa"/>
            <w:vAlign w:val="center"/>
          </w:tcPr>
          <w:p>
            <w:pPr>
              <w:jc w:val="both"/>
              <w:rPr>
                <w:rFonts w:hint="eastAsia" w:ascii="仿宋" w:hAnsi="仿宋" w:eastAsia="仿宋" w:cs="仿宋"/>
                <w:sz w:val="21"/>
                <w:szCs w:val="21"/>
              </w:rPr>
            </w:pPr>
          </w:p>
        </w:tc>
        <w:tc>
          <w:tcPr>
            <w:tcW w:w="3260" w:type="dxa"/>
            <w:vAlign w:val="center"/>
          </w:tcPr>
          <w:p>
            <w:pPr>
              <w:jc w:val="both"/>
              <w:rPr>
                <w:rFonts w:hint="eastAsia" w:ascii="仿宋" w:hAnsi="仿宋" w:eastAsia="仿宋" w:cs="仿宋"/>
                <w:sz w:val="21"/>
                <w:szCs w:val="21"/>
              </w:rPr>
            </w:pPr>
          </w:p>
        </w:tc>
        <w:tc>
          <w:tcPr>
            <w:tcW w:w="2835" w:type="dxa"/>
            <w:vAlign w:val="center"/>
          </w:tcPr>
          <w:p>
            <w:pPr>
              <w:jc w:val="both"/>
              <w:rPr>
                <w:rFonts w:hint="eastAsia" w:ascii="仿宋" w:hAnsi="仿宋" w:eastAsia="仿宋" w:cs="仿宋"/>
                <w:sz w:val="21"/>
                <w:szCs w:val="21"/>
              </w:rPr>
            </w:pPr>
          </w:p>
        </w:tc>
        <w:tc>
          <w:tcPr>
            <w:tcW w:w="1701" w:type="dxa"/>
            <w:vAlign w:val="center"/>
          </w:tcPr>
          <w:p>
            <w:pPr>
              <w:jc w:val="both"/>
              <w:rPr>
                <w:rFonts w:hint="eastAsia" w:ascii="仿宋" w:hAnsi="仿宋" w:eastAsia="仿宋" w:cs="仿宋"/>
                <w:sz w:val="21"/>
                <w:szCs w:val="21"/>
              </w:rPr>
            </w:pPr>
          </w:p>
        </w:tc>
        <w:tc>
          <w:tcPr>
            <w:tcW w:w="1276" w:type="dxa"/>
            <w:vAlign w:val="center"/>
          </w:tcPr>
          <w:p>
            <w:pPr>
              <w:jc w:val="both"/>
              <w:rPr>
                <w:rFonts w:hint="eastAsia" w:ascii="仿宋" w:hAnsi="仿宋" w:eastAsia="仿宋" w:cs="仿宋"/>
                <w:sz w:val="21"/>
                <w:szCs w:val="21"/>
              </w:rPr>
            </w:pPr>
          </w:p>
        </w:tc>
        <w:tc>
          <w:tcPr>
            <w:tcW w:w="992" w:type="dxa"/>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tcBorders/>
            <w:vAlign w:val="center"/>
          </w:tcPr>
          <w:p>
            <w:pPr>
              <w:jc w:val="center"/>
              <w:rPr>
                <w:sz w:val="24"/>
              </w:rPr>
            </w:pPr>
          </w:p>
        </w:tc>
        <w:tc>
          <w:tcPr>
            <w:tcW w:w="740" w:type="dxa"/>
            <w:vAlign w:val="center"/>
          </w:tcPr>
          <w:p>
            <w:pPr>
              <w:jc w:val="center"/>
              <w:rPr>
                <w:rFonts w:hint="eastAsia" w:ascii="宋体" w:hAnsi="宋体" w:eastAsia="宋体" w:cs="宋体"/>
                <w:sz w:val="22"/>
                <w:szCs w:val="22"/>
                <w:lang w:val="en-US" w:eastAsia="zh-CN"/>
              </w:rPr>
            </w:pPr>
          </w:p>
        </w:tc>
        <w:tc>
          <w:tcPr>
            <w:tcW w:w="1038" w:type="dxa"/>
            <w:vAlign w:val="center"/>
          </w:tcPr>
          <w:p>
            <w:pPr>
              <w:jc w:val="center"/>
              <w:rPr>
                <w:rFonts w:hint="eastAsia" w:ascii="宋体" w:hAnsi="宋体" w:eastAsia="宋体" w:cs="宋体"/>
                <w:sz w:val="22"/>
                <w:szCs w:val="22"/>
                <w:lang w:val="en-US" w:eastAsia="zh-CN"/>
              </w:rPr>
            </w:pPr>
          </w:p>
        </w:tc>
        <w:tc>
          <w:tcPr>
            <w:tcW w:w="1843" w:type="dxa"/>
            <w:vAlign w:val="center"/>
          </w:tcPr>
          <w:p>
            <w:pPr>
              <w:jc w:val="both"/>
              <w:rPr>
                <w:rFonts w:hint="eastAsia" w:ascii="仿宋" w:hAnsi="仿宋" w:eastAsia="仿宋" w:cs="仿宋"/>
                <w:sz w:val="21"/>
                <w:szCs w:val="21"/>
              </w:rPr>
            </w:pPr>
            <w:bookmarkStart w:id="0" w:name="_GoBack"/>
            <w:bookmarkEnd w:id="0"/>
          </w:p>
        </w:tc>
        <w:tc>
          <w:tcPr>
            <w:tcW w:w="3260" w:type="dxa"/>
            <w:vAlign w:val="center"/>
          </w:tcPr>
          <w:p>
            <w:pPr>
              <w:jc w:val="both"/>
              <w:rPr>
                <w:rFonts w:hint="eastAsia" w:ascii="仿宋" w:hAnsi="仿宋" w:eastAsia="仿宋" w:cs="仿宋"/>
                <w:sz w:val="21"/>
                <w:szCs w:val="21"/>
              </w:rPr>
            </w:pPr>
          </w:p>
        </w:tc>
        <w:tc>
          <w:tcPr>
            <w:tcW w:w="2835" w:type="dxa"/>
            <w:vAlign w:val="center"/>
          </w:tcPr>
          <w:p>
            <w:pPr>
              <w:jc w:val="both"/>
              <w:rPr>
                <w:rFonts w:hint="eastAsia" w:ascii="仿宋" w:hAnsi="仿宋" w:eastAsia="仿宋" w:cs="仿宋"/>
                <w:sz w:val="21"/>
                <w:szCs w:val="21"/>
              </w:rPr>
            </w:pPr>
          </w:p>
        </w:tc>
        <w:tc>
          <w:tcPr>
            <w:tcW w:w="1701" w:type="dxa"/>
            <w:vAlign w:val="center"/>
          </w:tcPr>
          <w:p>
            <w:pPr>
              <w:jc w:val="both"/>
              <w:rPr>
                <w:rFonts w:hint="eastAsia" w:ascii="仿宋" w:hAnsi="仿宋" w:eastAsia="仿宋" w:cs="仿宋"/>
                <w:sz w:val="21"/>
                <w:szCs w:val="21"/>
              </w:rPr>
            </w:pPr>
          </w:p>
        </w:tc>
        <w:tc>
          <w:tcPr>
            <w:tcW w:w="1276" w:type="dxa"/>
            <w:vAlign w:val="center"/>
          </w:tcPr>
          <w:p>
            <w:pPr>
              <w:jc w:val="both"/>
              <w:rPr>
                <w:rFonts w:hint="eastAsia" w:ascii="仿宋" w:hAnsi="仿宋" w:eastAsia="仿宋" w:cs="仿宋"/>
                <w:sz w:val="21"/>
                <w:szCs w:val="21"/>
              </w:rPr>
            </w:pPr>
          </w:p>
        </w:tc>
        <w:tc>
          <w:tcPr>
            <w:tcW w:w="992" w:type="dxa"/>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tcBorders/>
            <w:vAlign w:val="center"/>
          </w:tcPr>
          <w:p>
            <w:pPr>
              <w:jc w:val="center"/>
              <w:rPr>
                <w:sz w:val="24"/>
              </w:rPr>
            </w:pPr>
          </w:p>
        </w:tc>
        <w:tc>
          <w:tcPr>
            <w:tcW w:w="740" w:type="dxa"/>
            <w:vAlign w:val="center"/>
          </w:tcPr>
          <w:p>
            <w:pPr>
              <w:jc w:val="center"/>
              <w:rPr>
                <w:rFonts w:hint="eastAsia" w:ascii="宋体" w:hAnsi="宋体" w:eastAsia="宋体" w:cs="宋体"/>
                <w:sz w:val="22"/>
                <w:szCs w:val="22"/>
                <w:lang w:val="en-US" w:eastAsia="zh-CN"/>
              </w:rPr>
            </w:pPr>
          </w:p>
        </w:tc>
        <w:tc>
          <w:tcPr>
            <w:tcW w:w="1038" w:type="dxa"/>
            <w:vAlign w:val="center"/>
          </w:tcPr>
          <w:p>
            <w:pPr>
              <w:jc w:val="center"/>
              <w:rPr>
                <w:rFonts w:hint="eastAsia" w:ascii="宋体" w:hAnsi="宋体" w:eastAsia="宋体" w:cs="宋体"/>
                <w:sz w:val="22"/>
                <w:szCs w:val="22"/>
                <w:lang w:val="en-US" w:eastAsia="zh-CN"/>
              </w:rPr>
            </w:pPr>
          </w:p>
        </w:tc>
        <w:tc>
          <w:tcPr>
            <w:tcW w:w="1843" w:type="dxa"/>
            <w:vAlign w:val="center"/>
          </w:tcPr>
          <w:p>
            <w:pPr>
              <w:jc w:val="both"/>
              <w:rPr>
                <w:rFonts w:hint="eastAsia" w:ascii="仿宋" w:hAnsi="仿宋" w:eastAsia="仿宋" w:cs="仿宋"/>
                <w:sz w:val="21"/>
                <w:szCs w:val="21"/>
              </w:rPr>
            </w:pPr>
          </w:p>
        </w:tc>
        <w:tc>
          <w:tcPr>
            <w:tcW w:w="3260" w:type="dxa"/>
            <w:vAlign w:val="center"/>
          </w:tcPr>
          <w:p>
            <w:pPr>
              <w:jc w:val="both"/>
              <w:rPr>
                <w:rFonts w:hint="eastAsia" w:ascii="仿宋" w:hAnsi="仿宋" w:eastAsia="仿宋" w:cs="仿宋"/>
                <w:sz w:val="21"/>
                <w:szCs w:val="21"/>
              </w:rPr>
            </w:pPr>
          </w:p>
        </w:tc>
        <w:tc>
          <w:tcPr>
            <w:tcW w:w="2835" w:type="dxa"/>
            <w:vAlign w:val="center"/>
          </w:tcPr>
          <w:p>
            <w:pPr>
              <w:jc w:val="both"/>
              <w:rPr>
                <w:rFonts w:hint="eastAsia" w:ascii="仿宋" w:hAnsi="仿宋" w:eastAsia="仿宋" w:cs="仿宋"/>
                <w:sz w:val="21"/>
                <w:szCs w:val="21"/>
              </w:rPr>
            </w:pPr>
          </w:p>
        </w:tc>
        <w:tc>
          <w:tcPr>
            <w:tcW w:w="1701" w:type="dxa"/>
            <w:vAlign w:val="center"/>
          </w:tcPr>
          <w:p>
            <w:pPr>
              <w:jc w:val="both"/>
              <w:rPr>
                <w:rFonts w:hint="eastAsia" w:ascii="仿宋" w:hAnsi="仿宋" w:eastAsia="仿宋" w:cs="仿宋"/>
                <w:sz w:val="21"/>
                <w:szCs w:val="21"/>
              </w:rPr>
            </w:pPr>
          </w:p>
        </w:tc>
        <w:tc>
          <w:tcPr>
            <w:tcW w:w="1276" w:type="dxa"/>
            <w:vAlign w:val="center"/>
          </w:tcPr>
          <w:p>
            <w:pPr>
              <w:jc w:val="both"/>
              <w:rPr>
                <w:rFonts w:hint="eastAsia" w:ascii="仿宋" w:hAnsi="仿宋" w:eastAsia="仿宋" w:cs="仿宋"/>
                <w:sz w:val="21"/>
                <w:szCs w:val="21"/>
              </w:rPr>
            </w:pPr>
          </w:p>
        </w:tc>
        <w:tc>
          <w:tcPr>
            <w:tcW w:w="992" w:type="dxa"/>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tcBorders/>
            <w:vAlign w:val="center"/>
          </w:tcPr>
          <w:p>
            <w:pPr>
              <w:jc w:val="center"/>
              <w:rPr>
                <w:sz w:val="24"/>
              </w:rPr>
            </w:pPr>
          </w:p>
        </w:tc>
        <w:tc>
          <w:tcPr>
            <w:tcW w:w="740" w:type="dxa"/>
            <w:vAlign w:val="center"/>
          </w:tcPr>
          <w:p>
            <w:pPr>
              <w:jc w:val="center"/>
              <w:rPr>
                <w:rFonts w:hint="eastAsia" w:ascii="宋体" w:hAnsi="宋体" w:eastAsia="宋体" w:cs="宋体"/>
                <w:sz w:val="22"/>
                <w:szCs w:val="22"/>
                <w:lang w:val="en-US" w:eastAsia="zh-CN"/>
              </w:rPr>
            </w:pPr>
          </w:p>
        </w:tc>
        <w:tc>
          <w:tcPr>
            <w:tcW w:w="1038" w:type="dxa"/>
            <w:vAlign w:val="center"/>
          </w:tcPr>
          <w:p>
            <w:pPr>
              <w:jc w:val="center"/>
              <w:rPr>
                <w:rFonts w:hint="eastAsia" w:ascii="宋体" w:hAnsi="宋体" w:eastAsia="宋体" w:cs="宋体"/>
                <w:sz w:val="22"/>
                <w:szCs w:val="22"/>
                <w:lang w:val="en-US" w:eastAsia="zh-CN"/>
              </w:rPr>
            </w:pPr>
          </w:p>
        </w:tc>
        <w:tc>
          <w:tcPr>
            <w:tcW w:w="1843" w:type="dxa"/>
            <w:vAlign w:val="center"/>
          </w:tcPr>
          <w:p>
            <w:pPr>
              <w:jc w:val="both"/>
              <w:rPr>
                <w:rFonts w:hint="eastAsia" w:ascii="仿宋" w:hAnsi="仿宋" w:eastAsia="仿宋" w:cs="仿宋"/>
                <w:sz w:val="21"/>
                <w:szCs w:val="21"/>
              </w:rPr>
            </w:pPr>
          </w:p>
        </w:tc>
        <w:tc>
          <w:tcPr>
            <w:tcW w:w="3260" w:type="dxa"/>
            <w:vAlign w:val="center"/>
          </w:tcPr>
          <w:p>
            <w:pPr>
              <w:jc w:val="both"/>
              <w:rPr>
                <w:rFonts w:hint="eastAsia" w:ascii="仿宋" w:hAnsi="仿宋" w:eastAsia="仿宋" w:cs="仿宋"/>
                <w:sz w:val="21"/>
                <w:szCs w:val="21"/>
              </w:rPr>
            </w:pPr>
          </w:p>
        </w:tc>
        <w:tc>
          <w:tcPr>
            <w:tcW w:w="2835" w:type="dxa"/>
            <w:vAlign w:val="center"/>
          </w:tcPr>
          <w:p>
            <w:pPr>
              <w:jc w:val="both"/>
              <w:rPr>
                <w:rFonts w:hint="eastAsia" w:ascii="仿宋" w:hAnsi="仿宋" w:eastAsia="仿宋" w:cs="仿宋"/>
                <w:sz w:val="21"/>
                <w:szCs w:val="21"/>
              </w:rPr>
            </w:pPr>
          </w:p>
        </w:tc>
        <w:tc>
          <w:tcPr>
            <w:tcW w:w="1701" w:type="dxa"/>
            <w:vAlign w:val="center"/>
          </w:tcPr>
          <w:p>
            <w:pPr>
              <w:jc w:val="both"/>
              <w:rPr>
                <w:rFonts w:hint="eastAsia" w:ascii="仿宋" w:hAnsi="仿宋" w:eastAsia="仿宋" w:cs="仿宋"/>
                <w:sz w:val="21"/>
                <w:szCs w:val="21"/>
              </w:rPr>
            </w:pPr>
          </w:p>
        </w:tc>
        <w:tc>
          <w:tcPr>
            <w:tcW w:w="1276" w:type="dxa"/>
            <w:vAlign w:val="center"/>
          </w:tcPr>
          <w:p>
            <w:pPr>
              <w:jc w:val="both"/>
              <w:rPr>
                <w:rFonts w:hint="eastAsia" w:ascii="仿宋" w:hAnsi="仿宋" w:eastAsia="仿宋" w:cs="仿宋"/>
                <w:sz w:val="21"/>
                <w:szCs w:val="21"/>
              </w:rPr>
            </w:pPr>
          </w:p>
        </w:tc>
        <w:tc>
          <w:tcPr>
            <w:tcW w:w="992" w:type="dxa"/>
            <w:tcBorders/>
          </w:tcPr>
          <w:p>
            <w:pPr>
              <w:jc w:val="left"/>
            </w:pPr>
          </w:p>
        </w:tc>
      </w:tr>
    </w:tbl>
    <w:p/>
    <w:p>
      <w:pPr>
        <w:jc w:val="left"/>
        <w:rPr>
          <w:b/>
          <w:sz w:val="24"/>
        </w:rPr>
      </w:pPr>
    </w:p>
    <w:p>
      <w:pPr>
        <w:jc w:val="left"/>
      </w:pPr>
      <w:r>
        <w:rPr>
          <w:rFonts w:hint="eastAsia"/>
          <w:b/>
          <w:sz w:val="24"/>
        </w:rPr>
        <w:t>班主任签名：</w:t>
      </w:r>
      <w:r>
        <w:rPr>
          <w:rFonts w:hint="eastAsia"/>
          <w:b/>
          <w:sz w:val="24"/>
          <w:u w:val="single"/>
        </w:rPr>
        <w:t xml:space="preserve">    </w:t>
      </w:r>
      <w:r>
        <w:rPr>
          <w:rFonts w:hint="eastAsia"/>
          <w:b/>
          <w:sz w:val="24"/>
          <w:u w:val="single"/>
          <w:lang w:val="en-US" w:eastAsia="zh-Hans"/>
        </w:rPr>
        <w:t>翁静</w:t>
      </w:r>
      <w:r>
        <w:rPr>
          <w:rFonts w:hint="eastAsia"/>
          <w:b/>
          <w:sz w:val="24"/>
          <w:u w:val="single"/>
        </w:rPr>
        <w:t xml:space="preserve">      </w:t>
      </w:r>
      <w:r>
        <w:rPr>
          <w:rFonts w:hint="eastAsia"/>
          <w:b/>
          <w:sz w:val="24"/>
        </w:rPr>
        <w:t xml:space="preserve">       年级组长签名：</w:t>
      </w:r>
      <w:r>
        <w:rPr>
          <w:rFonts w:hint="eastAsia"/>
          <w:b/>
          <w:sz w:val="24"/>
          <w:u w:val="single"/>
        </w:rPr>
        <w:t xml:space="preserve">    </w:t>
      </w:r>
      <w:r>
        <w:rPr>
          <w:rFonts w:hint="eastAsia"/>
          <w:b/>
          <w:sz w:val="24"/>
          <w:u w:val="single"/>
          <w:lang w:val="en-US" w:eastAsia="zh-Hans"/>
        </w:rPr>
        <w:t>董梦焱</w:t>
      </w:r>
      <w:r>
        <w:rPr>
          <w:rFonts w:hint="eastAsia"/>
          <w:b/>
          <w:sz w:val="24"/>
          <w:u w:val="single"/>
        </w:rPr>
        <w:t xml:space="preserve">    </w:t>
      </w: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webkit-standard">
    <w:altName w:val="苹方-简"/>
    <w:panose1 w:val="00000000000000000000"/>
    <w:charset w:val="00"/>
    <w:family w:val="auto"/>
    <w:pitch w:val="default"/>
    <w:sig w:usb0="00000000" w:usb1="00000000" w:usb2="0000000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等线">
    <w:altName w:val="汉仪中等线KW"/>
    <w:panose1 w:val="02010600030101010101"/>
    <w:charset w:val="86"/>
    <w:family w:val="auto"/>
    <w:pitch w:val="default"/>
    <w:sig w:usb0="00000000" w:usb1="00000000" w:usb2="00000016" w:usb3="00000000" w:csb0="0004000F"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C61F3"/>
    <w:multiLevelType w:val="multilevel"/>
    <w:tmpl w:val="041C61F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9A90C01"/>
    <w:multiLevelType w:val="multilevel"/>
    <w:tmpl w:val="19A90C0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4362AB1"/>
    <w:multiLevelType w:val="multilevel"/>
    <w:tmpl w:val="34362AB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44A1316"/>
    <w:multiLevelType w:val="multilevel"/>
    <w:tmpl w:val="444A131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8CC"/>
    <w:rsid w:val="006738CC"/>
    <w:rsid w:val="006866AA"/>
    <w:rsid w:val="00F20EA0"/>
    <w:rsid w:val="108C3857"/>
    <w:rsid w:val="29EA4454"/>
    <w:rsid w:val="50E68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CellMar>
        <w:top w:w="0" w:type="dxa"/>
        <w:left w:w="108" w:type="dxa"/>
        <w:bottom w:w="0" w:type="dxa"/>
        <w:right w:w="108" w:type="dxa"/>
      </w:tblCellMar>
    </w:tbl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
    <w:name w:val="List Paragraph"/>
    <w:basedOn w:val="1"/>
    <w:qFormat/>
    <w:uiPriority w:val="99"/>
    <w:pPr>
      <w:ind w:firstLine="420" w:firstLineChars="200"/>
    </w:pPr>
  </w:style>
  <w:style w:type="table" w:customStyle="1" w:styleId="6">
    <w:name w:val="网格型3"/>
    <w:basedOn w:val="3"/>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263</Characters>
  <Lines>2</Lines>
  <Paragraphs>1</Paragraphs>
  <TotalTime>0</TotalTime>
  <ScaleCrop>false</ScaleCrop>
  <LinksUpToDate>false</LinksUpToDate>
  <CharactersWithSpaces>308</CharactersWithSpaces>
  <Application>WPS Office_3.9.1.6204_F1E327BC-269C-435d-A152-05C5408002CA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2021-08-26T11:15:00Z</dcterms:created>
  <dc:creator>USER</dc:creator>
  <cp:lastModifiedBy>wj1024</cp:lastModifiedBy>
  <dcterms:modified xsi:type="dcterms:W3CDTF">2021-11-08T09:32:12Z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y fmtid="{D5CDD505-2E9C-101B-9397-08002B2CF9AE}" pid="3" name="ICV">
    <vt:lpwstr>5C90A04885F94BD3B7F46068ED7485BF</vt:lpwstr>
  </property>
</Properties>
</file>