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五3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圆的周长（2）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1.完成练习与测试86页。</w:t>
            </w:r>
          </w:p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2.预习96-98页例7-9。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1.完成练习与测试86页。拓展应用不写。</w:t>
            </w:r>
          </w:p>
          <w:p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 预习96-98页例7-9。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3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center"/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U8  Story time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1.听读背U8  Story time</w:t>
            </w:r>
          </w:p>
          <w:p>
            <w:pPr>
              <w:jc w:val="center"/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2.完成《课课练》Period 1的CDE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1.听读背U8  Story time</w:t>
            </w:r>
          </w:p>
          <w:p>
            <w:pPr>
              <w:jc w:val="center"/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2.完成《课课练》Period 1的CD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口语交际：我是小小讲解员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1.有条理地收集、筛选、整合信息，根据老师课上的指导，再自主选择一个情境，以小小讲解员的身份，向他人介绍一处地方。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1.有条理地收集、筛选、整合信息，根据老师课上的指导，再自主选择一个情境，以小小讲解员的身份，向他人介绍一处地方。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小篮球：原地单手肩上投篮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练习原地单手肩上投篮（可做无球动作）6-10次，2-3组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立卧撑5次/组x4组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欣赏乐曲《百鸟朝凤》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完整欣赏乐曲，并跟随音乐哼唱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说一说对乐曲的印象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争取抗日战争和人民解放战争的胜利（第二课时）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1.收集抗日英烈们的事迹。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2.开展故事会，交流分享。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1.收集抗日英烈们的事迹。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习作：中国的世界文化遗产（第一课时）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1.根据对感兴趣的文化遗产的信息的收集和整理，将整理后的资料用自己的话写出来，也可以引用别人的话，但要注明资料来源。可以使用图片、表格等辅助形式。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2.拓展阅读。</w:t>
            </w:r>
          </w:p>
        </w:tc>
        <w:tc>
          <w:tcPr>
            <w:tcW w:w="2835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1.根据对感兴趣的文化遗产的信息的收集和整理，将整理后的资料用自己的话写出来，也可以引用别人的话，但要注明资料来源。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t>3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圆的面积（1）</w:t>
            </w:r>
          </w:p>
        </w:tc>
        <w:tc>
          <w:tcPr>
            <w:tcW w:w="326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1.完成练习与测试87页。</w:t>
            </w:r>
          </w:p>
          <w:p>
            <w:pPr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2.预习98-99页例10。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1.完成练习与测试87页。拓展应用不写。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2. 预习98-99页例10。</w:t>
            </w:r>
          </w:p>
        </w:tc>
        <w:tc>
          <w:tcPr>
            <w:tcW w:w="1701" w:type="dxa"/>
            <w:tcBorders>
              <w:top w:val="single" w:color="auto" w:sz="4" w:space="0"/>
            </w:tcBorders>
          </w:tcPr>
          <w:p>
            <w:pPr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  <w:p>
            <w:pPr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U8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 xml:space="preserve">  Story time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熟读并背诵U8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单词表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自默U8大练词组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熟读并背诵U8 单词表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演唱歌曲《一只鸟仔》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有感情的跟着音乐哼唱歌曲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有感情的跟着音乐演唱歌曲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争取抗日战争和人民解放战争的胜利（第三课时）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1.查资料，了解西安事变和平解决的那段历史。</w:t>
            </w:r>
          </w:p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2.阅读《游击战》。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1.查资料，了解西安事变和平解决的那段历史。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像科学家那样（2）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U8  Story time &amp;Grammar time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1.继续读背U8  Story time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2.完成《课课练》Period2的CDEF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1.继续读背U8  Story time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2.完成《课课练》Period2的CDE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圆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的面积（2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完成练习与测试88页。</w:t>
            </w:r>
          </w:p>
          <w:p>
            <w:pPr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2.预习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99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页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例11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完成练习与测试88页。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拓展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应用不写。</w:t>
            </w:r>
          </w:p>
          <w:p>
            <w:pPr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2.预习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99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页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例11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习作：中国的世界文化遗产（第二课时）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1.根据老师课上的指导，和同学交流，互相评一评介绍得是否清楚，再根据大家的意见修改习作。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2.拓展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1.根据老师课上的指导，和同学交流，互相评一评介绍得是否清楚，再根据大家的意见修改习作。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我是小交警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搜集有关交通警察的资料，了解交通警察的日常工作。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采访交通警察，了解他们，走近他们。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1.搜集有关交通警察的资料，了解交通警察的日常工作。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像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科学家那样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（1）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七色光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分分合合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水彩笔、彩纸，剪刀、双面胶 铅笔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水彩笔、彩纸，剪刀、双面胶 铅笔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简单组合图形的面积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1.完成练习与测试89页。</w:t>
            </w:r>
          </w:p>
          <w:p>
            <w:pPr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1.完成练习与测试89页。拓展应用不写。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巩固&amp;拓展</w:t>
            </w:r>
          </w:p>
          <w:p>
            <w:pPr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sz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1.选择一个情境，照着书中的例子，写一写景物的动态之美与静态之美，感受态描写与静态描写的好处以及景物的独特魅力。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2.完成《练习与测试》第一、二、三题。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3.拓展阅读。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1.选择一个情境，照着书中的例子，写一写景物的动态之美与静态之美，感受态描写与静态描写的好处以及景物的独特魅力。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2.完成《练习与测试》第一、二、三题。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U8  Grammar time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 听读背U8  Sound  time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2.完成《课课练》Period3的CDE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 听读背U8 Sound  time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2.完成《课课练》Period3的CD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小篮球：行进间变速运球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复习行进间变速运球的手型与方法，并向家人展示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跪姿俯卧撑20个x3组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丝网花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制作一个丝网花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了解丝网花的制作方法</w:t>
            </w:r>
          </w:p>
        </w:tc>
        <w:tc>
          <w:tcPr>
            <w:tcW w:w="1701" w:type="dxa"/>
          </w:tcPr>
          <w:p>
            <w:pPr>
              <w:ind w:firstLine="315" w:firstLineChars="150"/>
              <w:jc w:val="left"/>
            </w:pPr>
          </w:p>
          <w:p>
            <w:pPr>
              <w:ind w:firstLine="315" w:firstLineChars="15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书法:双耳旁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1.在方格本上练写生字“阳、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阴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、部”各5遍，掌握双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耳旁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的书写要领。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1.在方格本上练写生字“阳、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阴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、部”各5遍，掌握双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耳旁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的书写要领。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  <w:sz w:val="20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rFonts w:hint="eastAsia"/>
        </w:rPr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725"/>
        <w:gridCol w:w="1007"/>
        <w:gridCol w:w="1790"/>
        <w:gridCol w:w="3129"/>
        <w:gridCol w:w="2730"/>
        <w:gridCol w:w="1647"/>
        <w:gridCol w:w="1232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2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2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0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59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47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3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6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25" w:type="dxa"/>
            <w:vMerge w:val="continue"/>
          </w:tcPr>
          <w:p>
            <w:pPr>
              <w:jc w:val="left"/>
            </w:pPr>
          </w:p>
        </w:tc>
        <w:tc>
          <w:tcPr>
            <w:tcW w:w="725" w:type="dxa"/>
            <w:vMerge w:val="continue"/>
          </w:tcPr>
          <w:p>
            <w:pPr>
              <w:jc w:val="left"/>
            </w:pPr>
          </w:p>
        </w:tc>
        <w:tc>
          <w:tcPr>
            <w:tcW w:w="1007" w:type="dxa"/>
            <w:vMerge w:val="continue"/>
          </w:tcPr>
          <w:p>
            <w:pPr>
              <w:jc w:val="left"/>
            </w:pPr>
          </w:p>
        </w:tc>
        <w:tc>
          <w:tcPr>
            <w:tcW w:w="1790" w:type="dxa"/>
            <w:vMerge w:val="continue"/>
          </w:tcPr>
          <w:p>
            <w:pPr>
              <w:jc w:val="left"/>
            </w:pPr>
          </w:p>
        </w:tc>
        <w:tc>
          <w:tcPr>
            <w:tcW w:w="312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47" w:type="dxa"/>
            <w:vMerge w:val="continue"/>
          </w:tcPr>
          <w:p>
            <w:pPr>
              <w:jc w:val="left"/>
            </w:pPr>
          </w:p>
        </w:tc>
        <w:tc>
          <w:tcPr>
            <w:tcW w:w="1232" w:type="dxa"/>
            <w:vMerge w:val="continue"/>
          </w:tcPr>
          <w:p>
            <w:pPr>
              <w:jc w:val="left"/>
            </w:pP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5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圆的面积练习</w:t>
            </w:r>
          </w:p>
        </w:tc>
        <w:tc>
          <w:tcPr>
            <w:tcW w:w="31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1.完成练习与测试90-91页。</w:t>
            </w:r>
          </w:p>
          <w:p>
            <w:pPr>
              <w:jc w:val="center"/>
              <w:rPr>
                <w:b/>
              </w:rPr>
            </w:pP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1.完成练习与测试90-91页。拓展应用不写。</w:t>
            </w:r>
          </w:p>
          <w:p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647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63" w:type="dxa"/>
            <w:vMerge w:val="restart"/>
          </w:tcPr>
          <w:p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790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12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1.再理解的基础上，入情入境地背诵故事《乡村四月》，感受古诗中描绘的自然田园风光以及农家生活的特点。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2.《练习与测试》第四、五题。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3.扩展阅读。</w:t>
            </w:r>
          </w:p>
        </w:tc>
        <w:tc>
          <w:tcPr>
            <w:tcW w:w="273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1.再理解的基础上，入情入境地背诵故事《乡村四月》，感受古诗中描绘的自然田园风光以及农家生活的特点。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2.《练习与测试》第四、五题。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47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第11课 牛郎织女二（一课时）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07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790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设计花瓶</w:t>
            </w:r>
          </w:p>
        </w:tc>
        <w:tc>
          <w:tcPr>
            <w:tcW w:w="3129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练习拉动旋转和表面曲线工具</w:t>
            </w:r>
          </w:p>
        </w:tc>
        <w:tc>
          <w:tcPr>
            <w:tcW w:w="2730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说说拉动旋转和表面曲线工具的方法</w:t>
            </w:r>
          </w:p>
        </w:tc>
        <w:tc>
          <w:tcPr>
            <w:tcW w:w="1647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790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小篮球：运球和投篮的组合（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考核）</w:t>
            </w:r>
          </w:p>
        </w:tc>
        <w:tc>
          <w:tcPr>
            <w:tcW w:w="3129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730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俯卧撑10次/组x2组</w:t>
            </w:r>
          </w:p>
        </w:tc>
        <w:tc>
          <w:tcPr>
            <w:tcW w:w="1647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10min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790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读书节</w:t>
            </w:r>
          </w:p>
        </w:tc>
        <w:tc>
          <w:tcPr>
            <w:tcW w:w="3129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730" w:type="dxa"/>
            <w:vAlign w:val="top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647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32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790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分分合合</w:t>
            </w:r>
          </w:p>
        </w:tc>
        <w:tc>
          <w:tcPr>
            <w:tcW w:w="3129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了解一些简单的平面构成设计知识，了解事物的可变化性。培养学生组合造型比能力和空间想象力，发展抽象思维。</w:t>
            </w:r>
          </w:p>
        </w:tc>
        <w:tc>
          <w:tcPr>
            <w:tcW w:w="2730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通过学习，欣赏分分合合的图案，增强学生的设计意识，培养学生的审美能力，使学生在活动中不断探索与发展，树立自信，感受生活的情趣。</w:t>
            </w:r>
          </w:p>
        </w:tc>
        <w:tc>
          <w:tcPr>
            <w:tcW w:w="1647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32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3分钟</w:t>
            </w:r>
          </w:p>
        </w:tc>
        <w:tc>
          <w:tcPr>
            <w:tcW w:w="963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金旻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VmZmM0ODUxZDI5NmJjZmI0NTAwMDkzNDZhODhhYjUifQ=="/>
  </w:docVars>
  <w:rsids>
    <w:rsidRoot w:val="006738CC"/>
    <w:rsid w:val="0016103D"/>
    <w:rsid w:val="00196CF7"/>
    <w:rsid w:val="001D02E9"/>
    <w:rsid w:val="00246ABD"/>
    <w:rsid w:val="00387C38"/>
    <w:rsid w:val="003F12D4"/>
    <w:rsid w:val="004210E6"/>
    <w:rsid w:val="004E2613"/>
    <w:rsid w:val="00501949"/>
    <w:rsid w:val="005573B6"/>
    <w:rsid w:val="005879AD"/>
    <w:rsid w:val="005E65AE"/>
    <w:rsid w:val="006738CC"/>
    <w:rsid w:val="006866AA"/>
    <w:rsid w:val="00692355"/>
    <w:rsid w:val="006B3FF9"/>
    <w:rsid w:val="007A2F6F"/>
    <w:rsid w:val="00831DCD"/>
    <w:rsid w:val="008B6CE3"/>
    <w:rsid w:val="00934117"/>
    <w:rsid w:val="00A24C2D"/>
    <w:rsid w:val="00A36A15"/>
    <w:rsid w:val="00A75BD1"/>
    <w:rsid w:val="00AD782F"/>
    <w:rsid w:val="00C81708"/>
    <w:rsid w:val="00D146A6"/>
    <w:rsid w:val="00D557E5"/>
    <w:rsid w:val="00D6092A"/>
    <w:rsid w:val="00DA1EEC"/>
    <w:rsid w:val="00F20EA0"/>
    <w:rsid w:val="0C3C0DA8"/>
    <w:rsid w:val="1A7929B6"/>
    <w:rsid w:val="25B901EF"/>
    <w:rsid w:val="2A907638"/>
    <w:rsid w:val="2C663817"/>
    <w:rsid w:val="304729E8"/>
    <w:rsid w:val="3A3C7BFC"/>
    <w:rsid w:val="3B6702D5"/>
    <w:rsid w:val="3D0B3BE8"/>
    <w:rsid w:val="41B07159"/>
    <w:rsid w:val="4439389F"/>
    <w:rsid w:val="4D1450C0"/>
    <w:rsid w:val="50D64087"/>
    <w:rsid w:val="58141D9C"/>
    <w:rsid w:val="66CA3A39"/>
    <w:rsid w:val="68691434"/>
    <w:rsid w:val="796B2A35"/>
    <w:rsid w:val="7F31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kern w:val="2"/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66FC8-B62A-4BF6-BA82-F221FDEFCC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2389</Words>
  <Characters>2645</Characters>
  <Lines>23</Lines>
  <Paragraphs>6</Paragraphs>
  <TotalTime>0</TotalTime>
  <ScaleCrop>false</ScaleCrop>
  <LinksUpToDate>false</LinksUpToDate>
  <CharactersWithSpaces>2762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2022-05-13T01:00:00Z</dcterms:created>
  <dc:creator>USER</dc:creator>
  <cp:lastModifiedBy>光</cp:lastModifiedBy>
  <dcterms:modified xsi:type="dcterms:W3CDTF">2022-06-05T00:33:59Z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FA81C15D332D4467A5EF0DB47CC693D2</vt:lpwstr>
  </property>
</Properties>
</file>