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rFonts w:hint="eastAsia"/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8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rPr>
          <w:trHeight w:val="409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Merge/>
            <w:vAlign w:val="center"/>
          </w:tcPr>
          <w:p/>
        </w:tc>
        <w:tc>
          <w:tcPr>
            <w:tcW w:w="1038" w:type="dxa"/>
            <w:vMerge/>
            <w:vAlign w:val="center"/>
          </w:tcPr>
          <w:p/>
        </w:tc>
        <w:tc>
          <w:tcPr>
            <w:tcW w:w="1843" w:type="dxa"/>
            <w:vMerge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/>
        </w:tc>
        <w:tc>
          <w:tcPr>
            <w:tcW w:w="1276" w:type="dxa"/>
            <w:vMerge/>
            <w:vAlign w:val="center"/>
          </w:tcPr>
          <w:p/>
        </w:tc>
        <w:tc>
          <w:tcPr>
            <w:tcW w:w="992" w:type="dxa"/>
            <w:vMerge/>
            <w:vAlign w:val="center"/>
          </w:tcPr>
          <w:p/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eastAsia="宋体"/>
                <w:b/>
              </w:rPr>
              <w:t xml:space="preserve"> </w:t>
            </w:r>
            <w:r>
              <w:rPr>
                <w:rFonts w:eastAsia="宋体" w:hint="eastAsia"/>
              </w:rPr>
              <w:t>语文园地三（第一课时）</w:t>
            </w:r>
          </w:p>
        </w:tc>
        <w:tc>
          <w:tcPr>
            <w:tcW w:w="3260" w:type="dxa"/>
          </w:tcPr>
          <w:p>
            <w:pPr>
              <w:pStyle w:val="a6"/>
              <w:numPr>
                <w:ilvl w:val="0"/>
                <w:numId w:val="6"/>
              </w:numPr>
              <w:ind w:firstLineChars="0" w:firstLine="0"/>
              <w:jc w:val="left"/>
            </w:pPr>
            <w:r>
              <w:rPr>
                <w:rFonts w:hint="eastAsia"/>
              </w:rPr>
              <w:t>熟读词语加油站中的生字</w:t>
            </w:r>
          </w:p>
          <w:p>
            <w:pPr>
              <w:pStyle w:val="a6"/>
              <w:numPr>
                <w:ilvl w:val="0"/>
                <w:numId w:val="6"/>
              </w:numPr>
              <w:ind w:firstLineChars="0" w:firstLine="0"/>
              <w:jc w:val="left"/>
            </w:pPr>
            <w:r>
              <w:rPr>
                <w:rFonts w:hint="eastAsia"/>
              </w:rPr>
              <w:t>口头</w:t>
            </w:r>
            <w:r>
              <w:t>说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个表示味道的</w:t>
            </w:r>
            <w:r>
              <w:rPr>
                <w:rFonts w:hint="eastAsia"/>
              </w:rPr>
              <w:t>ABB</w:t>
            </w:r>
            <w:r>
              <w:rPr>
                <w:rFonts w:hint="eastAsia"/>
              </w:rPr>
              <w:t>式词语</w:t>
            </w:r>
          </w:p>
        </w:tc>
        <w:tc>
          <w:tcPr>
            <w:tcW w:w="2835" w:type="dxa"/>
          </w:tcPr>
          <w:p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熟读词语加油站中的生字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认识分米</w:t>
            </w:r>
            <w:r>
              <w:rPr>
                <w:szCs w:val="21"/>
              </w:rPr>
              <w:t>和毫米</w:t>
            </w:r>
            <w:r>
              <w:rPr>
                <w:rFonts w:hint="eastAsia"/>
                <w:szCs w:val="21"/>
              </w:rPr>
              <w:t>练习</w:t>
            </w:r>
          </w:p>
        </w:tc>
        <w:tc>
          <w:tcPr>
            <w:tcW w:w="3260" w:type="dxa"/>
            <w:vAlign w:val="center"/>
          </w:tcPr>
          <w:p>
            <w:pPr>
              <w:pStyle w:val="a6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</w:rPr>
              <w:t>说说</w:t>
            </w:r>
            <w:r>
              <w:rPr>
                <w:szCs w:val="21"/>
              </w:rPr>
              <w:t>米、分米、厘米和毫米</w:t>
            </w:r>
            <w:r>
              <w:rPr>
                <w:rFonts w:hint="eastAsia"/>
                <w:szCs w:val="21"/>
              </w:rPr>
              <w:t>之间</w:t>
            </w:r>
            <w:r>
              <w:rPr>
                <w:szCs w:val="21"/>
              </w:rPr>
              <w:t>的关系</w:t>
            </w:r>
          </w:p>
          <w:p>
            <w:pPr>
              <w:pStyle w:val="a6"/>
              <w:ind w:firstLineChars="0" w:firstLine="0"/>
              <w:jc w:val="left"/>
            </w:pP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ind w:firstLineChars="100" w:firstLine="210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ascii="宋体" w:eastAsia="宋体" w:hAnsi="宋体" w:cs="宋体" w:hint="eastAsia"/>
                <w:szCs w:val="21"/>
              </w:rPr>
              <w:t>唱《我是小鼓手》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ascii="宋体" w:eastAsia="宋体" w:hAnsi="宋体" w:cs="宋体" w:hint="eastAsia"/>
                <w:szCs w:val="21"/>
              </w:rPr>
              <w:t>徒手用乐器大鼓，大镲，小鼓的节奏为歌曲伴奏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ascii="宋体" w:eastAsia="宋体" w:hAnsi="宋体" w:cs="宋体" w:hint="eastAsia"/>
                <w:szCs w:val="21"/>
              </w:rPr>
              <w:t>徒手用乐器大鼓，大镲，小鼓的节奏为歌曲伴奏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ascii="宋体" w:eastAsia="宋体" w:hAnsi="宋体" w:cs="宋体" w:hint="eastAsia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宋体" w:eastAsia="宋体" w:hAnsi="宋体" w:cs="宋体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前滚翻</w:t>
            </w:r>
            <w:r>
              <w:t>：前滚翻</w:t>
            </w:r>
            <w:r>
              <w:rPr>
                <w:rFonts w:hint="eastAsia"/>
              </w:rPr>
              <w:t>1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原地</w:t>
            </w:r>
            <w:r>
              <w:t>纵跳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个（</w:t>
            </w:r>
            <w:r>
              <w:t>2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原地</w:t>
            </w:r>
            <w:r>
              <w:t>纵跳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个（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水墨画花（第一课时）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hint="eastAsia"/>
                <w:sz w:val="20"/>
              </w:rPr>
              <w:t>预习了解感受艺术表现的多种形式，丰富美术知识。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hint="eastAsia"/>
                <w:sz w:val="20"/>
              </w:rPr>
              <w:t>预习了解感受艺术表现的多种形式，丰富美术知识。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/>
            <w:vAlign w:val="center"/>
          </w:tcPr>
          <w:p/>
        </w:tc>
      </w:tr>
    </w:tbl>
    <w:p/>
    <w:p>
      <w:pPr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rFonts w:hint="eastAsia"/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8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r>
              <w:t>周二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eastAsia="宋体" w:hint="eastAsia"/>
              </w:rPr>
              <w:t>语文园地三（第二课时）</w:t>
            </w:r>
          </w:p>
        </w:tc>
        <w:tc>
          <w:tcPr>
            <w:tcW w:w="3260" w:type="dxa"/>
          </w:tcPr>
          <w:p>
            <w:pPr>
              <w:pStyle w:val="a6"/>
              <w:numPr>
                <w:ilvl w:val="0"/>
                <w:numId w:val="7"/>
              </w:numPr>
              <w:ind w:firstLineChars="0" w:firstLine="0"/>
              <w:jc w:val="left"/>
            </w:pPr>
            <w:r>
              <w:t>读背</w:t>
            </w:r>
            <w:r>
              <w:rPr>
                <w:rFonts w:hint="eastAsia"/>
              </w:rPr>
              <w:t>本课笔记</w:t>
            </w:r>
          </w:p>
          <w:p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、说一说部首查字典的方法</w:t>
            </w:r>
          </w:p>
        </w:tc>
        <w:tc>
          <w:tcPr>
            <w:tcW w:w="2835" w:type="dxa"/>
          </w:tcPr>
          <w:p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读背本课</w:t>
            </w:r>
            <w:r>
              <w:t>笔记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两位数加</w:t>
            </w:r>
            <w:r>
              <w:rPr>
                <w:szCs w:val="21"/>
              </w:rPr>
              <w:t>两位数的口算</w:t>
            </w:r>
          </w:p>
          <w:p>
            <w:pPr>
              <w:jc w:val="left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说说两位数加</w:t>
            </w:r>
            <w:r>
              <w:rPr>
                <w:szCs w:val="21"/>
              </w:rPr>
              <w:t>两位数的口算</w:t>
            </w:r>
            <w:r>
              <w:rPr>
                <w:rFonts w:hint="eastAsia"/>
                <w:szCs w:val="21"/>
              </w:rPr>
              <w:t>方法</w:t>
            </w:r>
          </w:p>
          <w:p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eastAsia="宋体" w:hint="eastAsia"/>
              </w:rPr>
              <w:t>语文园地三（第三课时）</w:t>
            </w:r>
          </w:p>
        </w:tc>
        <w:tc>
          <w:tcPr>
            <w:tcW w:w="3260" w:type="dxa"/>
          </w:tcPr>
          <w:p>
            <w:pPr>
              <w:pStyle w:val="a6"/>
              <w:numPr>
                <w:ilvl w:val="0"/>
                <w:numId w:val="8"/>
              </w:numPr>
              <w:ind w:firstLineChars="0" w:firstLine="0"/>
              <w:jc w:val="left"/>
            </w:pPr>
            <w:r>
              <w:rPr>
                <w:rFonts w:hint="eastAsia"/>
              </w:rPr>
              <w:t>读背十二个生肖词语</w:t>
            </w:r>
          </w:p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hint="eastAsia"/>
              </w:rPr>
              <w:t>阅读《小柳树和小枣树》，明白文中包含的道理</w:t>
            </w:r>
          </w:p>
        </w:tc>
        <w:tc>
          <w:tcPr>
            <w:tcW w:w="2835" w:type="dxa"/>
          </w:tcPr>
          <w:p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读背十二个生肖词语</w:t>
            </w:r>
          </w:p>
          <w:p>
            <w:pPr>
              <w:jc w:val="left"/>
              <w:rPr>
                <w:rFonts w:ascii="Calibri" w:eastAsia="宋体" w:hAnsi="Calibri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eastAsia="宋体" w:hint="eastAsia"/>
              </w:rPr>
              <w:t>5.</w:t>
            </w:r>
            <w:r>
              <w:rPr>
                <w:rFonts w:eastAsia="宋体" w:hint="eastAsia"/>
              </w:rPr>
              <w:t>健康游戏我常玩（第三课时）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ascii="Calibri" w:hAnsi="Calibri" w:hint="eastAsia"/>
              </w:rPr>
              <w:t>全班一起选一个游戏玩一玩，并说一说在玩这个游戏时要注意些什么。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ascii="Calibri" w:hAnsi="Calibri" w:hint="eastAsia"/>
              </w:rPr>
              <w:t>全班一起选一个游戏玩一玩，并说一说在玩这个游戏时要注意些什么。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养</w:t>
            </w:r>
            <w:r>
              <w:rPr>
                <w:rFonts w:ascii="宋体" w:hAnsi="宋体"/>
                <w:color w:val="000000"/>
                <w:szCs w:val="21"/>
              </w:rPr>
              <w:t>蚂蚁</w:t>
            </w:r>
            <w:r>
              <w:rPr>
                <w:rFonts w:ascii="宋体" w:hAnsi="宋体" w:hint="eastAsia"/>
                <w:color w:val="000000"/>
                <w:szCs w:val="21"/>
              </w:rPr>
              <w:t>（1）</w:t>
            </w:r>
          </w:p>
        </w:tc>
        <w:tc>
          <w:tcPr>
            <w:tcW w:w="3260" w:type="dxa"/>
          </w:tcPr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观察蚂蚁在土壤中的活动。</w:t>
            </w:r>
          </w:p>
          <w:p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2835" w:type="dxa"/>
          </w:tcPr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描述蚂蚁在土壤中的活动。</w:t>
            </w:r>
          </w:p>
          <w:p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/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/>
            <w:vAlign w:val="center"/>
          </w:tcPr>
          <w:p/>
        </w:tc>
      </w:tr>
    </w:tbl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rFonts w:hint="eastAsia"/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8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eastAsia="宋体" w:hint="eastAsia"/>
              </w:rPr>
              <w:t>第三单元复习课</w:t>
            </w:r>
          </w:p>
        </w:tc>
        <w:tc>
          <w:tcPr>
            <w:tcW w:w="3260" w:type="dxa"/>
          </w:tcPr>
          <w:p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、读背</w:t>
            </w:r>
            <w:r>
              <w:t>第</w:t>
            </w:r>
            <w:r>
              <w:rPr>
                <w:rFonts w:hint="eastAsia"/>
              </w:rPr>
              <w:t>三</w:t>
            </w:r>
            <w:r>
              <w:t>单元</w:t>
            </w:r>
            <w:r>
              <w:rPr>
                <w:rFonts w:hint="eastAsia"/>
              </w:rPr>
              <w:t>笔记</w:t>
            </w:r>
          </w:p>
          <w:p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、背诵日积月累，十二生肖词语</w:t>
            </w:r>
          </w:p>
        </w:tc>
        <w:tc>
          <w:tcPr>
            <w:tcW w:w="2835" w:type="dxa"/>
          </w:tcPr>
          <w:p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读背</w:t>
            </w:r>
            <w:r>
              <w:t>第</w:t>
            </w:r>
            <w:r>
              <w:rPr>
                <w:rFonts w:hint="eastAsia"/>
              </w:rPr>
              <w:t>三</w:t>
            </w:r>
            <w:r>
              <w:t>单元</w:t>
            </w:r>
            <w:r>
              <w:rPr>
                <w:rFonts w:hint="eastAsia"/>
              </w:rPr>
              <w:t>笔记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两位数减</w:t>
            </w:r>
            <w:r>
              <w:rPr>
                <w:szCs w:val="21"/>
              </w:rPr>
              <w:t>两位数的口算</w:t>
            </w:r>
          </w:p>
          <w:p>
            <w:pPr>
              <w:jc w:val="left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说说两位数减</w:t>
            </w:r>
            <w:r>
              <w:rPr>
                <w:szCs w:val="21"/>
              </w:rPr>
              <w:t>两位数的口算</w:t>
            </w:r>
            <w:r>
              <w:rPr>
                <w:rFonts w:hint="eastAsia"/>
                <w:szCs w:val="21"/>
              </w:rPr>
              <w:t>方法</w:t>
            </w:r>
          </w:p>
          <w:p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ind w:firstLineChars="100" w:firstLine="210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前滚翻</w:t>
            </w:r>
            <w:r>
              <w:t>：前滚翻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个</w:t>
            </w:r>
            <w: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个</w:t>
            </w:r>
            <w:r>
              <w:t>（</w:t>
            </w:r>
            <w:r>
              <w:t>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复习拓展表演《我是小鼓手》</w:t>
            </w:r>
          </w:p>
          <w:p>
            <w:pPr>
              <w:ind w:firstLineChars="350" w:firstLine="735"/>
              <w:jc w:val="left"/>
            </w:pPr>
            <w:r>
              <w:rPr>
                <w:rFonts w:ascii="宋体" w:eastAsia="宋体" w:hAnsi="宋体" w:cs="宋体" w:hint="eastAsia"/>
                <w:szCs w:val="21"/>
              </w:rPr>
              <w:t>欣赏《中国少年先锋队队歌》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ascii="宋体" w:eastAsia="宋体" w:hAnsi="宋体" w:cs="宋体" w:hint="eastAsia"/>
                <w:szCs w:val="21"/>
              </w:rPr>
              <w:t>能用坚定自豪的声音.充满活力的情绪演唱歌曲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ascii="宋体" w:eastAsia="宋体" w:hAnsi="宋体" w:cs="宋体" w:hint="eastAsia"/>
                <w:szCs w:val="21"/>
              </w:rPr>
              <w:t>能用坚定自豪的声音.充满活力的情绪演唱歌曲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ascii="宋体" w:eastAsia="宋体" w:hAnsi="宋体" w:cs="宋体" w:hint="eastAsia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宋体" w:eastAsia="宋体" w:hAnsi="宋体" w:cs="宋体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示字旁和</w:t>
            </w:r>
            <w:r>
              <w:t>衣字旁的字</w:t>
            </w:r>
            <w:r>
              <w:rPr>
                <w:rFonts w:hint="eastAsia"/>
              </w:rPr>
              <w:t>的</w:t>
            </w:r>
            <w:r>
              <w:t>练习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示字旁的练习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衣字旁的练习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/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/>
            <w:vAlign w:val="center"/>
          </w:tcPr>
          <w:p/>
        </w:tc>
      </w:tr>
    </w:tbl>
    <w:p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rFonts w:hint="eastAsia"/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8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605"/>
        <w:gridCol w:w="1276"/>
        <w:gridCol w:w="3260"/>
        <w:gridCol w:w="2835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605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276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加减</w:t>
            </w:r>
            <w:r>
              <w:rPr>
                <w:szCs w:val="21"/>
              </w:rPr>
              <w:t>两</w:t>
            </w:r>
            <w:r>
              <w:rPr>
                <w:rFonts w:hint="eastAsia"/>
                <w:szCs w:val="21"/>
              </w:rPr>
              <w:t>步</w:t>
            </w:r>
            <w:r>
              <w:rPr>
                <w:szCs w:val="21"/>
              </w:rPr>
              <w:t>计算实际问题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说说加减</w:t>
            </w:r>
            <w:r>
              <w:rPr>
                <w:szCs w:val="21"/>
              </w:rPr>
              <w:t>两</w:t>
            </w:r>
            <w:r>
              <w:rPr>
                <w:rFonts w:hint="eastAsia"/>
                <w:szCs w:val="21"/>
              </w:rPr>
              <w:t>步</w:t>
            </w:r>
            <w:r>
              <w:rPr>
                <w:szCs w:val="21"/>
              </w:rPr>
              <w:t>计算实际问题</w:t>
            </w:r>
            <w:r>
              <w:rPr>
                <w:rFonts w:hint="eastAsia"/>
                <w:szCs w:val="21"/>
              </w:rPr>
              <w:t>步骤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ind w:firstLineChars="100" w:firstLine="210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/>
          <w:p>
            <w:pPr>
              <w:jc w:val="center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restart"/>
            <w:vAlign w:val="center"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美术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水墨画花（第二课时）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通过观察、比较、欣赏、讨论、尝试练习等多种评价学习用水墨表现各种花卉。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通过观察、比较、欣赏、讨论、尝试练习等多种评价学习用水墨表现各种花卉。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体育与健康</w:t>
            </w:r>
          </w:p>
        </w:tc>
        <w:tc>
          <w:tcPr>
            <w:tcW w:w="1276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</w:rPr>
              <w:t>前滚翻</w:t>
            </w:r>
            <w:r>
              <w:t>：前滚翻</w:t>
            </w:r>
            <w:r>
              <w:rPr>
                <w:rFonts w:hint="eastAsia"/>
              </w:rPr>
              <w:t>展示</w:t>
            </w:r>
          </w:p>
        </w:tc>
        <w:tc>
          <w:tcPr>
            <w:tcW w:w="3260" w:type="dxa"/>
          </w:tcPr>
          <w:p>
            <w:pPr>
              <w:tabs>
                <w:tab w:val="left" w:pos="312"/>
              </w:tabs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跪</w:t>
            </w:r>
            <w:r>
              <w:t>地</w:t>
            </w:r>
            <w:r>
              <w:rPr>
                <w:rFonts w:hint="eastAsia"/>
              </w:rPr>
              <w:t>俯撑</w:t>
            </w:r>
            <w:r>
              <w:t>10</w:t>
            </w:r>
            <w:r>
              <w:rPr>
                <w:rFonts w:hint="eastAsia"/>
              </w:rPr>
              <w:t>个（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/>
              </w:rPr>
              <w:t>跪</w:t>
            </w:r>
            <w:r>
              <w:t>地</w:t>
            </w:r>
            <w:r>
              <w:rPr>
                <w:rFonts w:hint="eastAsia"/>
              </w:rPr>
              <w:t>俯撑</w:t>
            </w:r>
            <w:r>
              <w:t>10</w:t>
            </w:r>
            <w:r>
              <w:rPr>
                <w:rFonts w:hint="eastAsia"/>
              </w:rPr>
              <w:t>个（</w:t>
            </w:r>
            <w:r>
              <w:t>4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bCs/>
                <w:sz w:val="24"/>
                <w:szCs w:val="24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eastAsia="宋体" w:hint="eastAsia"/>
              </w:rPr>
              <w:t>《彩色的梦》第一课时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、熟读课文</w:t>
            </w:r>
          </w:p>
          <w:p>
            <w:pPr>
              <w:pStyle w:val="a6"/>
              <w:ind w:left="360"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、熟读本课的生字，并口头组词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熟读课文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综合实践活动（班队）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0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劳动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第</w:t>
            </w:r>
            <w:r>
              <w:t>3</w:t>
            </w:r>
            <w:r>
              <w:rPr>
                <w:rFonts w:hint="eastAsia"/>
              </w:rPr>
              <w:t>课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学会制作贴画</w:t>
            </w:r>
            <w:r>
              <w:t>（</w:t>
            </w:r>
            <w: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用贴画装饰自己的家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</w:tbl>
    <w:p/>
    <w:p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rFonts w:hint="eastAsia"/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8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ind w:firstLineChars="50" w:firstLine="105"/>
              <w:jc w:val="left"/>
              <w:rPr>
                <w:rFonts w:eastAsia="宋体"/>
              </w:rPr>
            </w:pPr>
            <w:r>
              <w:rPr>
                <w:rFonts w:eastAsia="宋体" w:hint="eastAsia"/>
              </w:rPr>
              <w:t>《彩色的梦》第二课时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、复习课文知识点</w:t>
            </w:r>
          </w:p>
          <w:p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、读《拓展阅读》</w:t>
            </w:r>
            <w:r>
              <w:rPr>
                <w:rFonts w:hint="eastAsia"/>
              </w:rPr>
              <w:t>53</w:t>
            </w:r>
            <w:r>
              <w:rPr>
                <w:rFonts w:hint="eastAsia"/>
              </w:rPr>
              <w:t>—</w:t>
            </w:r>
            <w:r>
              <w:rPr>
                <w:rFonts w:hint="eastAsia"/>
              </w:rPr>
              <w:t>56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复习课文知识点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练习六</w:t>
            </w:r>
            <w:r>
              <w:rPr>
                <w:szCs w:val="21"/>
              </w:rPr>
              <w:t>（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说说两位数加、</w:t>
            </w:r>
            <w:r>
              <w:rPr>
                <w:szCs w:val="21"/>
              </w:rPr>
              <w:t>减两位数的口算</w:t>
            </w:r>
            <w:r>
              <w:rPr>
                <w:rFonts w:hint="eastAsia"/>
                <w:szCs w:val="21"/>
              </w:rPr>
              <w:t>方法</w:t>
            </w:r>
          </w:p>
          <w:p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ind w:firstLineChars="100" w:firstLine="210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口头</w:t>
            </w:r>
            <w:r>
              <w:t>&amp;</w:t>
            </w: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/>
          <w:p>
            <w:pPr>
              <w:jc w:val="center"/>
            </w:pPr>
            <w:r>
              <w:t>10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eastAsia="宋体" w:hint="eastAsia"/>
              </w:rPr>
              <w:t>《彩色的梦》第三课时</w:t>
            </w:r>
          </w:p>
        </w:tc>
        <w:tc>
          <w:tcPr>
            <w:tcW w:w="3260" w:type="dxa"/>
          </w:tcPr>
          <w:p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、复习本课知识点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、读《课外拓展阅读》</w:t>
            </w:r>
            <w:r>
              <w:rPr>
                <w:rFonts w:hint="eastAsia"/>
              </w:rPr>
              <w:t>57</w:t>
            </w:r>
            <w:r>
              <w:t>-</w:t>
            </w:r>
            <w:r>
              <w:rPr>
                <w:rFonts w:hint="eastAsia"/>
              </w:rPr>
              <w:t>59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复习课文知识点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前滚翻</w:t>
            </w:r>
            <w:r>
              <w:t>：</w:t>
            </w:r>
            <w:r>
              <w:rPr>
                <w:rFonts w:hint="eastAsia"/>
              </w:rPr>
              <w:t>连续</w:t>
            </w:r>
            <w:r>
              <w:t>前滚翻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仰卧</w:t>
            </w:r>
            <w:r>
              <w:t>举腿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次</w:t>
            </w:r>
            <w:r>
              <w:rPr>
                <w:rFonts w:hint="eastAsia"/>
              </w:rPr>
              <w:t>*3</w:t>
            </w:r>
            <w:r>
              <w:rPr>
                <w:rFonts w:hint="eastAsia"/>
              </w:rPr>
              <w:t>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仰卧</w:t>
            </w:r>
            <w:r>
              <w:t>举腿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次</w:t>
            </w:r>
            <w:r>
              <w:rPr>
                <w:rFonts w:hint="eastAsia"/>
              </w:rPr>
              <w:t>*3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eastAsia="宋体" w:hint="eastAsia"/>
              </w:rPr>
              <w:t>6.</w:t>
            </w:r>
            <w:r>
              <w:rPr>
                <w:rFonts w:eastAsia="宋体" w:hint="eastAsia"/>
              </w:rPr>
              <w:t>传统游戏我会玩（第一课时）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ascii="Calibri" w:hAnsi="Calibri" w:hint="eastAsia"/>
              </w:rPr>
              <w:t>向班级同学介绍你知道哪些传统游戏。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ascii="Calibri" w:hAnsi="Calibri" w:hint="eastAsia"/>
              </w:rPr>
              <w:t>向班级同学介绍你知道哪些传统游戏。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eastAsia="宋体"/>
              </w:rP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596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/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/>
            <w:vAlign w:val="center"/>
          </w:tcPr>
          <w:p/>
        </w:tc>
      </w:tr>
    </w:tbl>
    <w:p>
      <w:pPr>
        <w:ind w:firstLineChars="1800" w:firstLine="5060"/>
        <w:jc w:val="left"/>
        <w:rPr>
          <w:b/>
          <w:sz w:val="28"/>
          <w:szCs w:val="28"/>
          <w:u w:val="single"/>
        </w:rPr>
      </w:pPr>
      <w:r>
        <w:rPr>
          <w:rFonts w:hint="eastAsia"/>
          <w:b/>
          <w:sz w:val="28"/>
          <w:szCs w:val="28"/>
        </w:rPr>
        <w:t>班主任签名：</w:t>
      </w:r>
      <w:r>
        <w:rPr>
          <w:rFonts w:hint="eastAsia"/>
          <w:b/>
          <w:sz w:val="28"/>
          <w:szCs w:val="28"/>
          <w:u w:val="single"/>
        </w:rPr>
        <w:t xml:space="preserve">      </w:t>
      </w:r>
      <w:r>
        <w:rPr>
          <w:rFonts w:hint="eastAsia"/>
          <w:b/>
          <w:sz w:val="28"/>
          <w:szCs w:val="28"/>
          <w:u w:val="single"/>
        </w:rPr>
        <w:t>高小玲</w:t>
      </w:r>
      <w:r>
        <w:rPr>
          <w:rFonts w:hint="eastAsia"/>
          <w:b/>
          <w:sz w:val="28"/>
          <w:szCs w:val="28"/>
          <w:u w:val="single"/>
        </w:rPr>
        <w:t xml:space="preserve">         </w:t>
      </w:r>
      <w:r>
        <w:rPr>
          <w:rFonts w:hint="eastAsia"/>
          <w:b/>
          <w:sz w:val="28"/>
          <w:szCs w:val="28"/>
        </w:rPr>
        <w:t xml:space="preserve">       </w:t>
      </w:r>
      <w:r>
        <w:rPr>
          <w:rFonts w:hint="eastAsia"/>
          <w:b/>
          <w:sz w:val="28"/>
          <w:szCs w:val="28"/>
        </w:rPr>
        <w:t>年级组长签名：</w:t>
      </w:r>
      <w:r>
        <w:rPr>
          <w:rFonts w:hint="eastAsia"/>
          <w:b/>
          <w:sz w:val="28"/>
          <w:szCs w:val="28"/>
          <w:u w:val="single"/>
        </w:rPr>
        <w:t xml:space="preserve">     </w:t>
      </w:r>
      <w:r>
        <w:rPr>
          <w:rFonts w:hint="eastAsia"/>
          <w:b/>
          <w:sz w:val="28"/>
          <w:szCs w:val="28"/>
          <w:u w:val="single"/>
        </w:rPr>
        <w:t>蒋淼</w:t>
      </w:r>
      <w:r>
        <w:rPr>
          <w:rFonts w:hint="eastAsia"/>
          <w:b/>
          <w:sz w:val="28"/>
          <w:szCs w:val="28"/>
          <w:u w:val="single"/>
        </w:rPr>
        <w:t xml:space="preserve">         </w:t>
      </w:r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04AA39F"/>
    <w:multiLevelType w:val="singleLevel"/>
    <w:tmpl w:val="904AA39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49F77B2"/>
    <w:multiLevelType w:val="singleLevel"/>
    <w:tmpl w:val="949F77B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EA9F9AA1"/>
    <w:multiLevelType w:val="singleLevel"/>
    <w:tmpl w:val="EA9F9AA1"/>
    <w:lvl w:ilvl="0">
      <w:start w:val="1"/>
      <w:numFmt w:val="decimal"/>
      <w:suff w:val="nothing"/>
      <w:lvlText w:val="%1、"/>
      <w:lvlJc w:val="left"/>
    </w:lvl>
  </w:abstractNum>
  <w:abstractNum w:abstractNumId="3">
    <w:nsid w:val="F747D813"/>
    <w:multiLevelType w:val="singleLevel"/>
    <w:tmpl w:val="F747D81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211512FC"/>
    <w:multiLevelType w:val="singleLevel"/>
    <w:tmpl w:val="211512F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234E1E0C"/>
    <w:multiLevelType w:val="hybridMultilevel"/>
    <w:tmpl w:val="89F64DEE"/>
    <w:lvl w:ilvl="0" w:tplc="1BCEEE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BFEC570"/>
    <w:multiLevelType w:val="singleLevel"/>
    <w:tmpl w:val="3BFEC570"/>
    <w:lvl w:ilvl="0">
      <w:start w:val="1"/>
      <w:numFmt w:val="decimal"/>
      <w:suff w:val="nothing"/>
      <w:lvlText w:val="%1、"/>
      <w:lvlJc w:val="left"/>
    </w:lvl>
  </w:abstractNum>
  <w:abstractNum w:abstractNumId="7">
    <w:nsid w:val="60689805"/>
    <w:multiLevelType w:val="singleLevel"/>
    <w:tmpl w:val="60689805"/>
    <w:lvl w:ilvl="0">
      <w:start w:val="1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5B473D-7A1E-489F-A445-44201A283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349</Words>
  <Characters>1994</Characters>
  <Application>Microsoft Office Word</Application>
  <DocSecurity>0</DocSecurity>
  <Lines>16</Lines>
  <Paragraphs>4</Paragraphs>
  <ScaleCrop>false</ScaleCrop>
  <Company/>
  <LinksUpToDate>false</LinksUpToDate>
  <CharactersWithSpaces>2339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79</cp:revision>
  <dcterms:created xsi:type="dcterms:W3CDTF">2021-08-26T03:15:00Z</dcterms:created>
  <dcterms:modified xsi:type="dcterms:W3CDTF">2023-03-24T00:05:00Z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B1DC7860E6124E978EDFA1D5E53C4699</vt:lpwstr>
  </property>
</Properties>
</file>