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1.熟练认读“饭、能”等8个生字。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1.正确认读“饭、能”等8个生字。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1.正确地朗读歇后语，了解内容，并尝试背诵。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1．正确认读偏旁三点水，说一说三点水的书写规则。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1．正确认读三点水，尝试说一说三点水的书写规则。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《风儿轻轻吹》第三课时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和爸妈介绍风儿</w:t>
            </w:r>
            <w:r>
              <w:t>带来</w:t>
            </w:r>
            <w:r>
              <w:rPr>
                <w:rFonts w:hint="eastAsia"/>
              </w:rPr>
              <w:t>的好处和</w:t>
            </w:r>
            <w:r>
              <w:t>坏处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和爸妈介绍风儿</w:t>
            </w:r>
            <w:r>
              <w:t>带来</w:t>
            </w:r>
            <w:r>
              <w:rPr>
                <w:rFonts w:hint="eastAsia"/>
              </w:rPr>
              <w:t>的好处和</w:t>
            </w:r>
            <w:r>
              <w:t>坏处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1.正确朗读古诗，尝试背诵古诗。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找空气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</w:tcPr>
          <w:p>
            <w:pPr>
              <w:jc w:val="both"/>
            </w:pPr>
            <w:bookmarkStart w:id="0" w:name="_GoBack"/>
            <w:bookmarkEnd w:id="0"/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f77fe778-be36-4990-8862-7c21711b1559"/>
  </w:docVars>
  <w:rsids>
    <w:rsidRoot w:val="633C342E"/>
    <w:rsid w:val="00034787"/>
    <w:rsid w:val="000A72FA"/>
    <w:rsid w:val="000B5961"/>
    <w:rsid w:val="000C3A3C"/>
    <w:rsid w:val="00182D98"/>
    <w:rsid w:val="0023142C"/>
    <w:rsid w:val="003C696F"/>
    <w:rsid w:val="003D1240"/>
    <w:rsid w:val="00484A66"/>
    <w:rsid w:val="004B66C9"/>
    <w:rsid w:val="00585C8A"/>
    <w:rsid w:val="006A41F3"/>
    <w:rsid w:val="006E7D59"/>
    <w:rsid w:val="007140FD"/>
    <w:rsid w:val="00771E3C"/>
    <w:rsid w:val="00830C4A"/>
    <w:rsid w:val="008C1001"/>
    <w:rsid w:val="00922A5E"/>
    <w:rsid w:val="00941AA1"/>
    <w:rsid w:val="00963661"/>
    <w:rsid w:val="009C0142"/>
    <w:rsid w:val="00AF1455"/>
    <w:rsid w:val="00B3249A"/>
    <w:rsid w:val="00C13624"/>
    <w:rsid w:val="00CD6E53"/>
    <w:rsid w:val="00DA3BFF"/>
    <w:rsid w:val="00DB5846"/>
    <w:rsid w:val="633C342E"/>
    <w:rsid w:val="6374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2102</Words>
  <Characters>2151</Characters>
  <Lines>19</Lines>
  <Paragraphs>5</Paragraphs>
  <TotalTime>1</TotalTime>
  <ScaleCrop>false</ScaleCrop>
  <LinksUpToDate>false</LinksUpToDate>
  <CharactersWithSpaces>2369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2023-03-26T11:49:03Z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907526A3EE6B455D816D917FA7A90ED9</vt:lpwstr>
  </property>
</Properties>
</file>