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3D2B706C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2C3AA4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EE53B7" w14:paraId="2742B68C" w14:textId="77777777" w:rsidTr="00FA00B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EE53B7" w:rsidRDefault="00EE53B7" w:rsidP="00EE53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EE53B7" w:rsidRDefault="00EE53B7" w:rsidP="00EE53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EE53B7" w:rsidRDefault="00EE53B7" w:rsidP="00EE53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3E36A96" w14:textId="3D2A7BFA" w:rsidR="00EE53B7" w:rsidRDefault="00EE53B7" w:rsidP="00EE53B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21E2F938" w14:textId="77777777" w:rsidR="00EE53B7" w:rsidRDefault="00EE53B7" w:rsidP="00EE53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14:paraId="6A6318A6" w14:textId="1B7F9331" w:rsidR="00EE53B7" w:rsidRDefault="00EE53B7" w:rsidP="00EE53B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《练习与测试》（一、二、三）。</w:t>
            </w:r>
          </w:p>
        </w:tc>
        <w:tc>
          <w:tcPr>
            <w:tcW w:w="2835" w:type="dxa"/>
          </w:tcPr>
          <w:p w14:paraId="083E7AF9" w14:textId="77777777" w:rsidR="00EE53B7" w:rsidRPr="003D64FC" w:rsidRDefault="00EE53B7" w:rsidP="00EE53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14:paraId="2D77FE1E" w14:textId="60005076" w:rsidR="00EE53B7" w:rsidRDefault="00EE53B7" w:rsidP="00EE53B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14:paraId="071BACF1" w14:textId="77777777" w:rsidR="00EE53B7" w:rsidRDefault="00EE53B7" w:rsidP="00EE53B7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F5C9C56" w14:textId="4BC64682" w:rsidR="00EE53B7" w:rsidRDefault="00EE53B7" w:rsidP="00EE53B7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EE68E78" w14:textId="108BC278" w:rsidR="00EE53B7" w:rsidRDefault="00EE53B7" w:rsidP="00EE53B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959134" w14:textId="77777777" w:rsidR="00EE53B7" w:rsidRDefault="00EE53B7" w:rsidP="00EE53B7">
            <w:pPr>
              <w:jc w:val="left"/>
            </w:pPr>
          </w:p>
          <w:p w14:paraId="2C65F113" w14:textId="77777777" w:rsidR="00EE53B7" w:rsidRDefault="00EE53B7" w:rsidP="00EE53B7">
            <w:pPr>
              <w:jc w:val="left"/>
            </w:pPr>
          </w:p>
          <w:p w14:paraId="5DDE231E" w14:textId="77777777" w:rsidR="00EE53B7" w:rsidRDefault="00EE53B7" w:rsidP="00EE53B7">
            <w:pPr>
              <w:jc w:val="left"/>
            </w:pPr>
          </w:p>
          <w:p w14:paraId="5613DCD2" w14:textId="77777777" w:rsidR="00EE53B7" w:rsidRDefault="00EE53B7" w:rsidP="00EE53B7">
            <w:pPr>
              <w:jc w:val="left"/>
            </w:pPr>
          </w:p>
          <w:p w14:paraId="7DF47BEA" w14:textId="42AC4F1D" w:rsidR="00EE53B7" w:rsidRDefault="00EE53B7" w:rsidP="00EE53B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F2268" w14:paraId="2A54770F" w14:textId="77777777" w:rsidTr="008063CC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7BD86CE" w14:textId="5F1A0805" w:rsidR="002F2268" w:rsidRDefault="002F2268" w:rsidP="002F2268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</w:tcPr>
          <w:p w14:paraId="0FFDF911" w14:textId="04B2A3FA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0BA00150" w14:textId="54496079" w:rsidR="002F2268" w:rsidRDefault="002F2268" w:rsidP="002F226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E06D3B5" w14:textId="77777777" w:rsidR="002F2268" w:rsidRDefault="002F2268" w:rsidP="002F226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5030676B" w:rsidR="002F2268" w:rsidRDefault="002F2268" w:rsidP="002F2268">
            <w:pPr>
              <w:jc w:val="left"/>
            </w:pPr>
          </w:p>
        </w:tc>
        <w:tc>
          <w:tcPr>
            <w:tcW w:w="1276" w:type="dxa"/>
          </w:tcPr>
          <w:p w14:paraId="20ADB53E" w14:textId="06F480C1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30ED028" w14:textId="77777777" w:rsidR="002F2268" w:rsidRDefault="002F2268" w:rsidP="002F2268">
            <w:pPr>
              <w:jc w:val="left"/>
            </w:pPr>
          </w:p>
        </w:tc>
      </w:tr>
      <w:tr w:rsidR="002F2268" w14:paraId="7E29F51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5C2B56E" w14:textId="77777777" w:rsidR="002F2268" w:rsidRPr="00EA56E4" w:rsidRDefault="002F2268" w:rsidP="002F2268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14:paraId="5BC0A194" w14:textId="47A6255F" w:rsidR="002F2268" w:rsidRDefault="002F2268" w:rsidP="002F2268">
            <w:pPr>
              <w:jc w:val="left"/>
            </w:pPr>
          </w:p>
        </w:tc>
        <w:tc>
          <w:tcPr>
            <w:tcW w:w="3260" w:type="dxa"/>
          </w:tcPr>
          <w:p w14:paraId="3657808C" w14:textId="39B703B2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3D0C6C01" w14:textId="3D158920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14:paraId="7E3A52B5" w14:textId="77777777" w:rsidR="002F2268" w:rsidRPr="00EA56E4" w:rsidRDefault="002F2268" w:rsidP="002F2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AE2CE1A" w14:textId="1E83F1E7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A097944" w14:textId="46E3E00B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7DD390" w14:textId="77777777" w:rsidR="002F2268" w:rsidRDefault="002F2268" w:rsidP="002F2268">
            <w:pPr>
              <w:jc w:val="left"/>
            </w:pPr>
          </w:p>
        </w:tc>
      </w:tr>
      <w:tr w:rsidR="002F2268" w14:paraId="6D6953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0ECC6B3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 w14:paraId="37370664" w14:textId="068F8E0F" w:rsidR="002F2268" w:rsidRDefault="002F2268" w:rsidP="002F2268"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</w:tcPr>
          <w:p w14:paraId="54FCF2A2" w14:textId="4C497E6F" w:rsidR="002F2268" w:rsidRDefault="002F2268" w:rsidP="002F2268"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</w:tcPr>
          <w:p w14:paraId="06F5158F" w14:textId="3A844FE0" w:rsidR="002F2268" w:rsidRDefault="002F2268" w:rsidP="002F2268"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</w:tcPr>
          <w:p w14:paraId="0348C739" w14:textId="00F91F44" w:rsidR="002F2268" w:rsidRDefault="002F2268" w:rsidP="002F22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A0F98FF" w14:textId="703133D7" w:rsidR="002F2268" w:rsidRDefault="002F2268" w:rsidP="002F22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6D2675" w14:textId="77777777" w:rsidR="002F2268" w:rsidRDefault="002F2268" w:rsidP="002F2268">
            <w:pPr>
              <w:jc w:val="left"/>
            </w:pPr>
          </w:p>
        </w:tc>
      </w:tr>
      <w:tr w:rsidR="002F2268" w14:paraId="6102C42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6D554DA8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1C4F85C" w14:textId="21DC8B2C" w:rsidR="002F2268" w:rsidRDefault="002F2268" w:rsidP="002F2268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</w:tcPr>
          <w:p w14:paraId="0C78C81D" w14:textId="24D3CF7B" w:rsidR="002F2268" w:rsidRDefault="002F2268" w:rsidP="002F2268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 w:rsidRPr="00294430">
              <w:rPr>
                <w:rFonts w:hint="eastAsia"/>
              </w:rPr>
              <w:t>煤、石油和天然气</w:t>
            </w:r>
            <w:r>
              <w:rPr>
                <w:rFonts w:hint="eastAsia"/>
              </w:rPr>
              <w:t>有</w:t>
            </w:r>
            <w:r>
              <w:t>哪些用途。</w:t>
            </w:r>
          </w:p>
        </w:tc>
        <w:tc>
          <w:tcPr>
            <w:tcW w:w="2835" w:type="dxa"/>
          </w:tcPr>
          <w:p w14:paraId="10A1C4DF" w14:textId="6CCB79DF" w:rsidR="002F2268" w:rsidRDefault="002F2268" w:rsidP="002F2268">
            <w:pPr>
              <w:jc w:val="left"/>
            </w:pPr>
            <w:r w:rsidRPr="00294430"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</w:tcPr>
          <w:p w14:paraId="290A6BAA" w14:textId="550F5832" w:rsidR="002F2268" w:rsidRDefault="002F2268" w:rsidP="002F226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0FD12BA2" w14:textId="48B75D7D" w:rsidR="002F2268" w:rsidRDefault="002F2268" w:rsidP="002F226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6839547" w14:textId="77777777" w:rsidR="002F2268" w:rsidRDefault="002F2268" w:rsidP="002F2268">
            <w:pPr>
              <w:jc w:val="left"/>
            </w:pPr>
          </w:p>
        </w:tc>
      </w:tr>
      <w:tr w:rsidR="002F2268" w14:paraId="58F7515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7E6C38F6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2F507AD3" w14:textId="78AC0AEE" w:rsidR="002F2268" w:rsidRDefault="002F2268" w:rsidP="002F2268"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</w:tcPr>
          <w:p w14:paraId="3D84B91C" w14:textId="7B2C3FFF" w:rsidR="002F2268" w:rsidRDefault="002F2268" w:rsidP="002F2268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</w:tcPr>
          <w:p w14:paraId="27BE3373" w14:textId="6BA01D6F" w:rsidR="002F2268" w:rsidRDefault="002F2268" w:rsidP="002F2268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</w:tcPr>
          <w:p w14:paraId="46C8992B" w14:textId="789618A4" w:rsidR="002F2268" w:rsidRDefault="002F2268" w:rsidP="002F22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8A8F106" w14:textId="313C4C62" w:rsidR="002F2268" w:rsidRDefault="002F2268" w:rsidP="002F226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43323F6" w14:textId="77777777" w:rsidR="002F2268" w:rsidRDefault="002F2268" w:rsidP="002F2268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4F4A7C" w14:paraId="7C30A25E" w14:textId="77777777" w:rsidTr="00913EDC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4F4A7C" w:rsidRDefault="004F4A7C" w:rsidP="004F4A7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4F4A7C" w:rsidRDefault="004F4A7C" w:rsidP="004F4A7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27821D6E" w:rsidR="004F4A7C" w:rsidRDefault="004F4A7C" w:rsidP="004F4A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14:paraId="02BDFA44" w14:textId="77777777" w:rsidR="004F4A7C" w:rsidRPr="00EA56E4" w:rsidRDefault="004F4A7C" w:rsidP="004F4A7C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14:paraId="79F655B9" w14:textId="194230AB" w:rsidR="004F4A7C" w:rsidRDefault="004F4A7C" w:rsidP="004F4A7C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0BAA80CC" w14:textId="0E562338" w:rsidR="004F4A7C" w:rsidRDefault="004F4A7C" w:rsidP="004F4A7C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271BD446" w14:textId="1991DE1C" w:rsidR="004F4A7C" w:rsidRDefault="004F4A7C" w:rsidP="004F4A7C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14:paraId="0C028595" w14:textId="77777777" w:rsidR="004F4A7C" w:rsidRPr="00EA56E4" w:rsidRDefault="004F4A7C" w:rsidP="004F4A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7CB5B73" w14:textId="77777777" w:rsidR="004F4A7C" w:rsidRPr="00EA56E4" w:rsidRDefault="004F4A7C" w:rsidP="004F4A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4AF59" w14:textId="2F803F11" w:rsidR="004F4A7C" w:rsidRDefault="004F4A7C" w:rsidP="004F4A7C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B67BC5A" w14:textId="6600456B" w:rsidR="004F4A7C" w:rsidRDefault="004F4A7C" w:rsidP="004F4A7C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30B3CDA" w14:textId="77777777" w:rsidR="004F4A7C" w:rsidRDefault="004F4A7C" w:rsidP="004F4A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6BDB" w14:textId="77777777" w:rsidR="004F4A7C" w:rsidRDefault="004F4A7C" w:rsidP="004F4A7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AC6D" w14:textId="7463D895" w:rsidR="004F4A7C" w:rsidRDefault="004F4A7C" w:rsidP="004F4A7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2F2268" w14:paraId="617A49BC" w14:textId="77777777" w:rsidTr="000A6A47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72B540C2" w:rsidR="002F2268" w:rsidRDefault="002F2268" w:rsidP="002F22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</w:tcPr>
          <w:p w14:paraId="2E82389B" w14:textId="77777777" w:rsidR="002F2268" w:rsidRDefault="002F2268" w:rsidP="002F226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062D1B12" w14:textId="12A803D2" w:rsidR="002F2268" w:rsidRDefault="002F2268" w:rsidP="002F2268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14:paraId="02CF7B64" w14:textId="54C25BF6" w:rsidR="002F2268" w:rsidRDefault="002F2268" w:rsidP="002F2268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14:paraId="3F4EDB69" w14:textId="77777777" w:rsidR="002F2268" w:rsidRDefault="002F2268" w:rsidP="002F226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2D58F8C5" w:rsidR="002F2268" w:rsidRDefault="002F2268" w:rsidP="002F2268">
            <w:pPr>
              <w:jc w:val="left"/>
            </w:pPr>
          </w:p>
        </w:tc>
        <w:tc>
          <w:tcPr>
            <w:tcW w:w="1276" w:type="dxa"/>
          </w:tcPr>
          <w:p w14:paraId="2FE50480" w14:textId="4F442C53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2F2268" w:rsidRDefault="002F2268" w:rsidP="002F2268">
            <w:pPr>
              <w:jc w:val="left"/>
            </w:pPr>
          </w:p>
        </w:tc>
      </w:tr>
      <w:tr w:rsidR="002F2268" w14:paraId="632187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009712E" w14:textId="2560E21E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14:paraId="10CF7237" w14:textId="77777777" w:rsidR="002F2268" w:rsidRPr="006E2050" w:rsidRDefault="002F2268" w:rsidP="002F2268">
            <w:pPr>
              <w:rPr>
                <w:rFonts w:ascii="宋体" w:eastAsia="宋体" w:hAnsi="宋体"/>
                <w:kern w:val="0"/>
                <w:szCs w:val="21"/>
              </w:rPr>
            </w:pPr>
            <w:r w:rsidRPr="006E2050">
              <w:rPr>
                <w:rFonts w:ascii="宋体" w:eastAsia="宋体" w:hAnsi="宋体" w:hint="eastAsia"/>
                <w:kern w:val="0"/>
                <w:szCs w:val="21"/>
              </w:rPr>
              <w:t>1.读读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6E2050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14:paraId="28DB1123" w14:textId="015D6F3E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14:paraId="78814708" w14:textId="77777777" w:rsidR="002F2268" w:rsidRPr="000C799F" w:rsidRDefault="002F2268" w:rsidP="002F2268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14:paraId="1E180A9E" w14:textId="128EEFE0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14:paraId="10952E08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5E04AC6F" w14:textId="4613B196" w:rsidR="002F2268" w:rsidRDefault="002F2268" w:rsidP="002F2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457FF6E" w14:textId="7C90A8AC" w:rsidR="002F2268" w:rsidRDefault="002F2268" w:rsidP="002F2268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2F2268" w:rsidRDefault="002F2268" w:rsidP="002F2268">
            <w:pPr>
              <w:jc w:val="left"/>
            </w:pPr>
          </w:p>
        </w:tc>
      </w:tr>
      <w:tr w:rsidR="002F2268" w14:paraId="3BA327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64B9F5C8" w:rsidR="002F2268" w:rsidRDefault="002F2268" w:rsidP="002F2268"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14:paraId="19B6FE8A" w14:textId="4D16E0AF" w:rsidR="002F2268" w:rsidRDefault="002F2268" w:rsidP="002F2268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</w:tcPr>
          <w:p w14:paraId="1C4FC62F" w14:textId="01B66A0D" w:rsidR="002F2268" w:rsidRDefault="002F2268" w:rsidP="002F2268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</w:tcPr>
          <w:p w14:paraId="3B72A894" w14:textId="4E0F2B58" w:rsidR="002F2268" w:rsidRDefault="002F2268" w:rsidP="002F2268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36FEB8C5" w:rsidR="002F2268" w:rsidRDefault="002F2268" w:rsidP="002F22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13460" w14:textId="77777777" w:rsidR="002F2268" w:rsidRDefault="002F2268" w:rsidP="002F2268">
            <w:pPr>
              <w:jc w:val="left"/>
            </w:pPr>
          </w:p>
        </w:tc>
      </w:tr>
      <w:tr w:rsidR="002F2268" w14:paraId="5DB0B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253F3094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 w14:paraId="6EDBEAEA" w14:textId="7F14730D" w:rsidR="002F2268" w:rsidRDefault="002F2268" w:rsidP="002F2268">
            <w:pPr>
              <w:jc w:val="left"/>
            </w:pPr>
            <w:r>
              <w:t>5.</w:t>
            </w:r>
            <w:r>
              <w:t>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14:paraId="1B2A489B" w14:textId="4E8EA997" w:rsidR="002F2268" w:rsidRDefault="002F2268" w:rsidP="002F2268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</w:tcPr>
          <w:p w14:paraId="13EB01B7" w14:textId="520CE709" w:rsidR="002F2268" w:rsidRDefault="002F2268" w:rsidP="002F2268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</w:tcPr>
          <w:p w14:paraId="39AD8221" w14:textId="540834A9" w:rsidR="002F2268" w:rsidRDefault="002F2268" w:rsidP="002F22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65EBC0" w14:textId="59D922EA" w:rsidR="002F2268" w:rsidRDefault="002F2268" w:rsidP="002F2268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2F2268" w:rsidRDefault="002F2268" w:rsidP="002F2268">
            <w:pPr>
              <w:jc w:val="left"/>
            </w:pPr>
          </w:p>
        </w:tc>
      </w:tr>
      <w:tr w:rsidR="002F2268" w14:paraId="51830F22" w14:textId="77777777" w:rsidTr="00D63091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76571986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14C0F467" w14:textId="5EC70EB0" w:rsidR="002F2268" w:rsidRDefault="002F2268" w:rsidP="002F2268"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14:paraId="496CD9ED" w14:textId="158B6210" w:rsidR="002F2268" w:rsidRDefault="002F2268" w:rsidP="002F2268">
            <w:pPr>
              <w:jc w:val="left"/>
            </w:pPr>
            <w:r>
              <w:rPr>
                <w:rFonts w:hint="eastAsia"/>
              </w:rPr>
              <w:t>腰部韧带</w:t>
            </w:r>
            <w:r>
              <w:t>拉伸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FF13003" w14:textId="1F3DB769" w:rsidR="002F2268" w:rsidRDefault="002F2268" w:rsidP="002F226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12CBD7E8" w14:textId="1DB20872" w:rsidR="002F2268" w:rsidRDefault="002F2268" w:rsidP="002F226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2699A7" w14:textId="51FAB3F6" w:rsidR="002F2268" w:rsidRDefault="002F2268" w:rsidP="002F2268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30E16240" w14:textId="77777777" w:rsidR="002F2268" w:rsidRDefault="002F2268" w:rsidP="002F2268">
            <w:pPr>
              <w:jc w:val="left"/>
            </w:pPr>
          </w:p>
        </w:tc>
      </w:tr>
      <w:tr w:rsidR="002F2268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2F2268" w:rsidRDefault="002F2268" w:rsidP="002F2268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2F2268" w:rsidRDefault="002F2268" w:rsidP="002F2268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E1BE8B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2F2268" w:rsidRDefault="002F2268" w:rsidP="002F2268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2F2268" w:rsidRDefault="002F2268" w:rsidP="002F2268">
            <w:pPr>
              <w:rPr>
                <w:b/>
                <w:sz w:val="24"/>
              </w:rPr>
            </w:pPr>
          </w:p>
        </w:tc>
      </w:tr>
      <w:tr w:rsidR="002F2268" w14:paraId="5BEBC6F9" w14:textId="77777777" w:rsidTr="001335D4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16F86F3" w14:textId="1810EEE7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98DAAA" w14:textId="5CA9C153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909830D" w14:textId="3F54265A" w:rsidR="002F2268" w:rsidRDefault="002F2268" w:rsidP="002F226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CF56027" w14:textId="1A501195" w:rsidR="002F2268" w:rsidRDefault="002F2268" w:rsidP="002F22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2F2268" w:rsidRDefault="002F2268" w:rsidP="002F226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F2268" w14:paraId="70EDCD6C" w14:textId="77777777" w:rsidTr="001335D4">
        <w:trPr>
          <w:trHeight w:val="409"/>
        </w:trPr>
        <w:tc>
          <w:tcPr>
            <w:tcW w:w="740" w:type="dxa"/>
            <w:vMerge/>
          </w:tcPr>
          <w:p w14:paraId="7F3D373D" w14:textId="77777777" w:rsidR="002F2268" w:rsidRDefault="002F2268" w:rsidP="002F2268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2F2268" w:rsidRDefault="002F2268" w:rsidP="002F2268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2F2268" w:rsidRDefault="002F2268" w:rsidP="002F2268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2F2268" w:rsidRDefault="002F2268" w:rsidP="002F2268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76A69D6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14:paraId="26B18401" w14:textId="486B2B08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2F2268" w:rsidRDefault="002F2268" w:rsidP="002F2268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2F2268" w:rsidRDefault="002F2268" w:rsidP="002F2268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2F2268" w:rsidRDefault="002F2268" w:rsidP="002F2268">
            <w:pPr>
              <w:jc w:val="left"/>
            </w:pPr>
          </w:p>
        </w:tc>
      </w:tr>
      <w:tr w:rsidR="002F2268" w14:paraId="083EC67D" w14:textId="77777777" w:rsidTr="00ED6C60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5376C96D" w:rsidR="002F2268" w:rsidRDefault="002F2268" w:rsidP="002F2268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14:paraId="0F1A3FC1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14:paraId="6ECCD145" w14:textId="7D0C8AD4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6536DE4D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14:paraId="0CD5659C" w14:textId="04FB1069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2EB136DB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1A7D75A" w14:textId="5F923790" w:rsidR="002F2268" w:rsidRDefault="002F2268" w:rsidP="002F226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EFD950D" w14:textId="076A7E83" w:rsidR="002F2268" w:rsidRDefault="002F2268" w:rsidP="002F226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378A9A6" w14:textId="77777777" w:rsidR="002F2268" w:rsidRDefault="002F2268" w:rsidP="002F2268">
            <w:pPr>
              <w:jc w:val="left"/>
            </w:pPr>
          </w:p>
          <w:p w14:paraId="4710E6CC" w14:textId="77777777" w:rsidR="002F2268" w:rsidRDefault="002F2268" w:rsidP="002F2268">
            <w:pPr>
              <w:jc w:val="left"/>
            </w:pPr>
          </w:p>
          <w:p w14:paraId="6E73015D" w14:textId="77777777" w:rsidR="002F2268" w:rsidRDefault="002F2268" w:rsidP="002F2268">
            <w:pPr>
              <w:jc w:val="left"/>
            </w:pPr>
          </w:p>
          <w:p w14:paraId="714BE937" w14:textId="7D6C75A0" w:rsidR="002F2268" w:rsidRDefault="002F2268" w:rsidP="002F226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F2268" w14:paraId="5860B3E3" w14:textId="77777777" w:rsidTr="008961AD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04E44763" w:rsidR="002F2268" w:rsidRDefault="002F2268" w:rsidP="002F226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70858D15" w14:textId="44936453" w:rsidR="002F2268" w:rsidRDefault="002F2268" w:rsidP="002F226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776F064D" w14:textId="657CA94E" w:rsidR="002F2268" w:rsidRDefault="002F2268" w:rsidP="002F2268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6278A93E" w14:textId="7A77F76A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A01A0AA" w14:textId="675B94CB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2F2268" w:rsidRDefault="002F2268" w:rsidP="002F2268">
            <w:pPr>
              <w:jc w:val="left"/>
            </w:pPr>
          </w:p>
        </w:tc>
      </w:tr>
      <w:tr w:rsidR="002F2268" w14:paraId="127F17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51B725E" w14:textId="689EC220" w:rsidR="002F2268" w:rsidRDefault="002F2268" w:rsidP="002F2268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14:paraId="6218CB09" w14:textId="2D8A3259" w:rsidR="002F2268" w:rsidRDefault="002F2268" w:rsidP="002F2268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</w:tcPr>
          <w:p w14:paraId="6C3206F0" w14:textId="29BA4950" w:rsidR="002F2268" w:rsidRDefault="002F2268" w:rsidP="002F2268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</w:tcPr>
          <w:p w14:paraId="6A9B58C1" w14:textId="77777777" w:rsidR="002F2268" w:rsidRPr="00EA56E4" w:rsidRDefault="002F2268" w:rsidP="002F2268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4A8C405" w14:textId="77777777" w:rsidR="002F2268" w:rsidRPr="00EA56E4" w:rsidRDefault="002F2268" w:rsidP="002F2268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EE84" w14:textId="3974E0D6" w:rsidR="002F2268" w:rsidRDefault="002F2268" w:rsidP="002F226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1AE1C24" w14:textId="53E25698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2F2268" w:rsidRDefault="002F2268" w:rsidP="002F2268">
            <w:pPr>
              <w:jc w:val="left"/>
            </w:pPr>
          </w:p>
        </w:tc>
      </w:tr>
      <w:tr w:rsidR="002F2268" w14:paraId="1EFE92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0F5C2B4A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F9F243A" w14:textId="6EC6C40B" w:rsidR="002F2268" w:rsidRDefault="002F2268" w:rsidP="002F2268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开发</w:t>
            </w:r>
            <w:r>
              <w:t>新能源</w:t>
            </w:r>
          </w:p>
        </w:tc>
        <w:tc>
          <w:tcPr>
            <w:tcW w:w="3260" w:type="dxa"/>
          </w:tcPr>
          <w:p w14:paraId="173DCAF8" w14:textId="5A5BBF26" w:rsidR="002F2268" w:rsidRDefault="002F2268" w:rsidP="002F2268">
            <w:pPr>
              <w:jc w:val="left"/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835" w:type="dxa"/>
          </w:tcPr>
          <w:p w14:paraId="38A05659" w14:textId="0CC0F70A" w:rsidR="002F2268" w:rsidRDefault="002F2268" w:rsidP="002F2268">
            <w:pPr>
              <w:jc w:val="left"/>
            </w:pPr>
            <w:r w:rsidRPr="00294430">
              <w:rPr>
                <w:rFonts w:hint="eastAsia"/>
              </w:rPr>
              <w:t>用自己的方式介绍一种新能源。</w:t>
            </w:r>
          </w:p>
        </w:tc>
        <w:tc>
          <w:tcPr>
            <w:tcW w:w="1701" w:type="dxa"/>
          </w:tcPr>
          <w:p w14:paraId="7A1D6E65" w14:textId="61D1F321" w:rsidR="002F2268" w:rsidRDefault="002F2268" w:rsidP="002F2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620FF44" w14:textId="4E69112E" w:rsidR="002F2268" w:rsidRDefault="002F2268" w:rsidP="002F226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4AEDC72B" w14:textId="77777777" w:rsidR="002F2268" w:rsidRDefault="002F2268" w:rsidP="002F2268">
            <w:pPr>
              <w:jc w:val="left"/>
            </w:pPr>
          </w:p>
        </w:tc>
      </w:tr>
      <w:tr w:rsidR="002F2268" w14:paraId="37E4BC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27C77BCE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3EEF14C4" w14:textId="4EAFA99B" w:rsidR="002F2268" w:rsidRDefault="002F2268" w:rsidP="002F226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60" w:type="dxa"/>
          </w:tcPr>
          <w:p w14:paraId="74FC7F83" w14:textId="440A794C" w:rsidR="002F2268" w:rsidRDefault="002F2268" w:rsidP="002F226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835" w:type="dxa"/>
          </w:tcPr>
          <w:p w14:paraId="15B4BC67" w14:textId="60DC3837" w:rsidR="002F2268" w:rsidRDefault="002F2268" w:rsidP="002F226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701" w:type="dxa"/>
          </w:tcPr>
          <w:p w14:paraId="7B658D7D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1AC7FFA" w14:textId="01F1E9C1" w:rsidR="002F2268" w:rsidRDefault="002F2268" w:rsidP="002F226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1B67B60" w14:textId="38A12F9C" w:rsidR="002F2268" w:rsidRDefault="002F2268" w:rsidP="002F22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A7FEBF" w14:textId="77777777" w:rsidR="002F2268" w:rsidRDefault="002F2268" w:rsidP="002F2268">
            <w:pPr>
              <w:jc w:val="left"/>
            </w:pPr>
          </w:p>
        </w:tc>
      </w:tr>
      <w:tr w:rsidR="002F2268" w14:paraId="72973862" w14:textId="77777777" w:rsidTr="00ED6C60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14202284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 w14:paraId="3CC3F3A9" w14:textId="6AB483F0" w:rsidR="002F2268" w:rsidRDefault="002F2268" w:rsidP="002F226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14:paraId="44676459" w14:textId="2A3682C7" w:rsidR="002F2268" w:rsidRDefault="002F2268" w:rsidP="002F226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14:paraId="4D818EE3" w14:textId="0843D80D" w:rsidR="002F2268" w:rsidRDefault="002F2268" w:rsidP="002F226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14:paraId="7E536B29" w14:textId="2DC41057" w:rsidR="002F2268" w:rsidRDefault="002F2268" w:rsidP="002F2268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42F5C9" w14:textId="55B39420" w:rsidR="002F2268" w:rsidRDefault="002F2268" w:rsidP="002F2268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0DBFD74" w14:textId="77777777" w:rsidR="002F2268" w:rsidRDefault="002F2268" w:rsidP="002F2268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2E9857" w14:textId="77777777" w:rsidR="00F51C72" w:rsidRDefault="00F51C72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EE53B7" w14:paraId="5ADFA048" w14:textId="77777777" w:rsidTr="00B472D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17B3D9FC" w:rsidR="00EE53B7" w:rsidRDefault="00EE53B7" w:rsidP="00EE53B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EE53B7" w:rsidRDefault="00EE53B7" w:rsidP="00EE53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EE53B7" w:rsidRDefault="00EE53B7" w:rsidP="00EE53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33BA4866" w:rsidR="00EE53B7" w:rsidRDefault="00EE53B7" w:rsidP="00EE53B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14:paraId="0C7846A0" w14:textId="77777777" w:rsidR="00EE53B7" w:rsidRDefault="00EE53B7" w:rsidP="00EE53B7"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 w14:paraId="64D527DB" w14:textId="7D3A2C3B" w:rsidR="00EE53B7" w:rsidRDefault="00EE53B7" w:rsidP="00EE53B7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BBFD7E8" w14:textId="77777777" w:rsidR="00EE53B7" w:rsidRDefault="00EE53B7" w:rsidP="00EE53B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交流自己的心愿。</w:t>
            </w:r>
          </w:p>
          <w:p w14:paraId="65E54596" w14:textId="49CABE84" w:rsidR="00EE53B7" w:rsidRDefault="00EE53B7" w:rsidP="00EE53B7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完成习作草稿。</w:t>
            </w:r>
          </w:p>
        </w:tc>
        <w:tc>
          <w:tcPr>
            <w:tcW w:w="1701" w:type="dxa"/>
          </w:tcPr>
          <w:p w14:paraId="01FBA2A0" w14:textId="77777777" w:rsidR="00EE53B7" w:rsidRDefault="00EE53B7" w:rsidP="00EE53B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948E496" w14:textId="2D9A9158" w:rsidR="00EE53B7" w:rsidRDefault="00EE53B7" w:rsidP="00EE53B7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1C7607AA" w14:textId="1DC69FCF" w:rsidR="00EE53B7" w:rsidRDefault="00EE53B7" w:rsidP="00EE53B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D084425" w14:textId="77777777" w:rsidR="00EE53B7" w:rsidRDefault="00EE53B7" w:rsidP="00EE53B7">
            <w:pPr>
              <w:jc w:val="left"/>
            </w:pPr>
          </w:p>
          <w:p w14:paraId="512B26EB" w14:textId="77777777" w:rsidR="00EE53B7" w:rsidRDefault="00EE53B7" w:rsidP="00EE53B7">
            <w:pPr>
              <w:jc w:val="left"/>
            </w:pPr>
          </w:p>
          <w:p w14:paraId="7F80D94A" w14:textId="77777777" w:rsidR="00EE53B7" w:rsidRDefault="00EE53B7" w:rsidP="00EE53B7">
            <w:pPr>
              <w:jc w:val="left"/>
            </w:pPr>
          </w:p>
          <w:p w14:paraId="7710CEEF" w14:textId="732D9981" w:rsidR="00EE53B7" w:rsidRDefault="00EE53B7" w:rsidP="00EE53B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F2268" w14:paraId="5AEF219A" w14:textId="77777777" w:rsidTr="0049531D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44703AB7" w:rsidR="002F2268" w:rsidRDefault="002F2268" w:rsidP="002F226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CE5FF0F" w14:textId="2089473D" w:rsidR="002F2268" w:rsidRDefault="002F2268" w:rsidP="002F2268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57230E1B" w14:textId="4D7EB0F2" w:rsidR="002F2268" w:rsidRDefault="002F2268" w:rsidP="002F226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1BF5D7CD" w14:textId="10572030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164A059" w14:textId="797A96F8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2F2268" w:rsidRDefault="002F2268" w:rsidP="002F2268">
            <w:pPr>
              <w:jc w:val="left"/>
            </w:pPr>
          </w:p>
        </w:tc>
      </w:tr>
      <w:tr w:rsidR="002F2268" w14:paraId="513B5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7163946" w14:textId="1B3604B0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14:paraId="6618265C" w14:textId="025EA4B7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</w:tcPr>
          <w:p w14:paraId="4446ABF8" w14:textId="03E1AC9E" w:rsidR="002F2268" w:rsidRDefault="002F2268" w:rsidP="002F22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</w:tcPr>
          <w:p w14:paraId="66402DDF" w14:textId="03A7DC5B" w:rsidR="002F2268" w:rsidRDefault="002F2268" w:rsidP="002F2268">
            <w:pPr>
              <w:jc w:val="left"/>
            </w:pPr>
            <w:r>
              <w:rPr>
                <w:rFonts w:hint="eastAsia"/>
              </w:rPr>
              <w:t>评价</w:t>
            </w:r>
          </w:p>
        </w:tc>
        <w:tc>
          <w:tcPr>
            <w:tcW w:w="1276" w:type="dxa"/>
          </w:tcPr>
          <w:p w14:paraId="472CA99D" w14:textId="59BD46F2" w:rsidR="002F2268" w:rsidRDefault="002F2268" w:rsidP="002F2268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2F2268" w:rsidRDefault="002F2268" w:rsidP="002F2268">
            <w:pPr>
              <w:jc w:val="left"/>
            </w:pPr>
          </w:p>
        </w:tc>
      </w:tr>
      <w:tr w:rsidR="002F2268" w14:paraId="2B4C9A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3AECF60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 w14:paraId="156B6ACA" w14:textId="2456665A" w:rsidR="002F2268" w:rsidRDefault="002F2268" w:rsidP="002F2268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《北京喜讯到边寨》主题</w:t>
            </w:r>
          </w:p>
        </w:tc>
        <w:tc>
          <w:tcPr>
            <w:tcW w:w="3260" w:type="dxa"/>
          </w:tcPr>
          <w:p w14:paraId="54EC7337" w14:textId="21A14152" w:rsidR="002F2268" w:rsidRDefault="002F2268" w:rsidP="002F2268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835" w:type="dxa"/>
          </w:tcPr>
          <w:p w14:paraId="0E0CE8CA" w14:textId="4253AA3A" w:rsidR="002F2268" w:rsidRDefault="002F2268" w:rsidP="002F2268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701" w:type="dxa"/>
          </w:tcPr>
          <w:p w14:paraId="204B3EC3" w14:textId="1EB638D5" w:rsidR="002F2268" w:rsidRDefault="002F2268" w:rsidP="002F22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4FAEFAFA" w:rsidR="002F2268" w:rsidRDefault="002F2268" w:rsidP="002F226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2F2268" w:rsidRDefault="002F2268" w:rsidP="002F2268">
            <w:pPr>
              <w:jc w:val="left"/>
            </w:pPr>
          </w:p>
        </w:tc>
      </w:tr>
      <w:tr w:rsidR="002F2268" w14:paraId="41F1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394802D4" w:rsidR="002F2268" w:rsidRDefault="002F2268" w:rsidP="002F2268">
            <w:pPr>
              <w:jc w:val="center"/>
              <w:rPr>
                <w:sz w:val="22"/>
              </w:rPr>
            </w:pPr>
            <w:r w:rsidRPr="00C645D9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14:paraId="21EDA7DB" w14:textId="28D97A52" w:rsidR="002F2268" w:rsidRDefault="002F2268" w:rsidP="002F2268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354D52BA" w14:textId="3A36539C" w:rsidR="002F2268" w:rsidRDefault="002F2268" w:rsidP="002F22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51326DE0" w:rsidR="002F2268" w:rsidRDefault="002F2268" w:rsidP="002F22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16ADFAED" w:rsidR="002F2268" w:rsidRDefault="002F2268" w:rsidP="002F2268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2B8013B1" w:rsidR="002F2268" w:rsidRDefault="002F2268" w:rsidP="002F2268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2F2268" w:rsidRDefault="002F2268" w:rsidP="002F2268">
            <w:pPr>
              <w:jc w:val="left"/>
            </w:pPr>
          </w:p>
        </w:tc>
      </w:tr>
      <w:tr w:rsidR="002F2268" w14:paraId="347EB0FB" w14:textId="77777777" w:rsidTr="00522F1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3CCC22D1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C31917F" w14:textId="26750E16" w:rsidR="002F2268" w:rsidRDefault="002F2268" w:rsidP="002F2268"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60" w:type="dxa"/>
          </w:tcPr>
          <w:p w14:paraId="0595FE83" w14:textId="73AA1F5B" w:rsidR="002F2268" w:rsidRDefault="002F2268" w:rsidP="002F2268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4A5421D" w14:textId="6081DD31" w:rsidR="002F2268" w:rsidRDefault="002F2268" w:rsidP="002F2268"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32E62F26" w14:textId="710F99CF" w:rsidR="002F2268" w:rsidRDefault="002F2268" w:rsidP="002F226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3AB8BC3" w14:textId="7E8C8172" w:rsidR="002F2268" w:rsidRDefault="002F2268" w:rsidP="002F2268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271D9235" w14:textId="77777777" w:rsidR="002F2268" w:rsidRDefault="002F2268" w:rsidP="002F2268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 w:rsidR="00212283" w14:paraId="4B92F4FB" w14:textId="77777777" w:rsidTr="000B1CA5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 w:rsidTr="000B1CA5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9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0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EE53B7" w14:paraId="4BC6CEAE" w14:textId="77777777" w:rsidTr="000B1CA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EE53B7" w:rsidRDefault="00EE53B7" w:rsidP="00EE53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EE53B7" w:rsidRDefault="00EE53B7" w:rsidP="00EE53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 w14:paraId="4580D036" w14:textId="7E1A1D55" w:rsidR="00EE53B7" w:rsidRDefault="00EE53B7" w:rsidP="00EE53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 w14:paraId="79C07697" w14:textId="6E465BD2" w:rsidR="00EE53B7" w:rsidRDefault="00EE53B7" w:rsidP="00EE53B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14:paraId="1C3D70DE" w14:textId="77777777" w:rsidR="00EE53B7" w:rsidRDefault="00EE53B7" w:rsidP="00EE53B7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14:paraId="76F698AA" w14:textId="7C1FA593" w:rsidR="00EE53B7" w:rsidRDefault="00EE53B7" w:rsidP="00EE53B7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730" w:type="dxa"/>
          </w:tcPr>
          <w:p w14:paraId="651FE9B1" w14:textId="77777777" w:rsidR="00EE53B7" w:rsidRDefault="00EE53B7" w:rsidP="00EE53B7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14:paraId="08E07F9B" w14:textId="14551DB8" w:rsidR="00EE53B7" w:rsidRDefault="00EE53B7" w:rsidP="00EE53B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647" w:type="dxa"/>
          </w:tcPr>
          <w:p w14:paraId="2061DD55" w14:textId="77777777" w:rsidR="00EE53B7" w:rsidRDefault="00EE53B7" w:rsidP="00EE53B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278C252B" w14:textId="6589FB6C" w:rsidR="00EE53B7" w:rsidRDefault="00EE53B7" w:rsidP="00EE53B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14:paraId="467A9D84" w14:textId="6574D646" w:rsidR="00EE53B7" w:rsidRDefault="00EE53B7" w:rsidP="00EE53B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14:paraId="0D1CD682" w14:textId="77777777" w:rsidR="00EE53B7" w:rsidRDefault="00EE53B7" w:rsidP="00EE53B7">
            <w:pPr>
              <w:jc w:val="left"/>
            </w:pPr>
          </w:p>
          <w:p w14:paraId="265DFEFD" w14:textId="77777777" w:rsidR="00EE53B7" w:rsidRDefault="00EE53B7" w:rsidP="00EE53B7">
            <w:pPr>
              <w:jc w:val="left"/>
            </w:pPr>
          </w:p>
          <w:p w14:paraId="7F0BE781" w14:textId="77777777" w:rsidR="00EE53B7" w:rsidRDefault="00EE53B7" w:rsidP="00EE53B7">
            <w:pPr>
              <w:jc w:val="left"/>
            </w:pPr>
          </w:p>
          <w:p w14:paraId="06BD3787" w14:textId="77777777" w:rsidR="00EE53B7" w:rsidRDefault="00EE53B7" w:rsidP="00EE53B7">
            <w:pPr>
              <w:jc w:val="left"/>
            </w:pPr>
          </w:p>
          <w:p w14:paraId="68F9A1F3" w14:textId="41DEB8B7" w:rsidR="00EE53B7" w:rsidRDefault="00EE53B7" w:rsidP="00EE53B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F2268" w14:paraId="2A7C40EB" w14:textId="77777777" w:rsidTr="00ED3396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 w14:paraId="009D25E4" w14:textId="4AE445A2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 w14:paraId="27C34FFB" w14:textId="46A8A685" w:rsidR="002F2268" w:rsidRDefault="002F2268" w:rsidP="002F226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 w14:paraId="57A4C619" w14:textId="4F0908E4" w:rsidR="002F2268" w:rsidRDefault="002F2268" w:rsidP="002F2268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 w14:paraId="28A70518" w14:textId="77777777" w:rsidR="002F2268" w:rsidRDefault="002F2268" w:rsidP="002F226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14:paraId="16498970" w14:textId="2A7B43A2" w:rsidR="002F2268" w:rsidRDefault="002F2268" w:rsidP="002F226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  <w:bookmarkStart w:id="0" w:name="_GoBack"/>
            <w:bookmarkEnd w:id="0"/>
          </w:p>
        </w:tc>
        <w:tc>
          <w:tcPr>
            <w:tcW w:w="1647" w:type="dxa"/>
          </w:tcPr>
          <w:p w14:paraId="6A6D2C0D" w14:textId="55DE767E" w:rsidR="002F2268" w:rsidRDefault="002F2268" w:rsidP="002F226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</w:tcPr>
          <w:p w14:paraId="793FDF30" w14:textId="5274950B" w:rsidR="002F2268" w:rsidRDefault="002F2268" w:rsidP="002F2268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2F2268" w:rsidRDefault="002F2268" w:rsidP="002F2268">
            <w:pPr>
              <w:jc w:val="left"/>
            </w:pPr>
          </w:p>
        </w:tc>
      </w:tr>
      <w:tr w:rsidR="002F2268" w14:paraId="3A948098" w14:textId="77777777" w:rsidTr="000B1CA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 w14:paraId="3F355023" w14:textId="32502627" w:rsidR="002F2268" w:rsidRDefault="002F2268" w:rsidP="002F226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 w14:paraId="6D5C53BD" w14:textId="77777777" w:rsidR="002F2268" w:rsidRPr="00EA56E4" w:rsidRDefault="002F2268" w:rsidP="002F2268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14:paraId="7B502CE5" w14:textId="010B412D" w:rsidR="002F2268" w:rsidRDefault="002F2268" w:rsidP="002F2268">
            <w:pPr>
              <w:jc w:val="left"/>
            </w:pPr>
          </w:p>
        </w:tc>
        <w:tc>
          <w:tcPr>
            <w:tcW w:w="3129" w:type="dxa"/>
          </w:tcPr>
          <w:p w14:paraId="4DD759C2" w14:textId="0A056855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30" w:type="dxa"/>
          </w:tcPr>
          <w:p w14:paraId="599B3806" w14:textId="0C80434C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7" w:type="dxa"/>
          </w:tcPr>
          <w:p w14:paraId="36475808" w14:textId="2FA279DA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14:paraId="6A08F109" w14:textId="07295F5D" w:rsidR="002F2268" w:rsidRDefault="002F2268" w:rsidP="002F2268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2F2268" w:rsidRDefault="002F2268" w:rsidP="002F2268">
            <w:pPr>
              <w:jc w:val="left"/>
            </w:pPr>
          </w:p>
        </w:tc>
      </w:tr>
      <w:tr w:rsidR="002F2268" w14:paraId="3CF40B2D" w14:textId="77777777" w:rsidTr="000B1CA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 w14:paraId="5B81B55D" w14:textId="56A83101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 w14:paraId="1A17A66D" w14:textId="23E92172" w:rsidR="002F2268" w:rsidRDefault="002F2268" w:rsidP="002F2268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129" w:type="dxa"/>
          </w:tcPr>
          <w:p w14:paraId="18585DD2" w14:textId="41B4D181" w:rsidR="002F2268" w:rsidRDefault="002F2268" w:rsidP="002F2268">
            <w:pPr>
              <w:jc w:val="left"/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14:paraId="1113F9F0" w14:textId="50D61974" w:rsidR="002F2268" w:rsidRDefault="002F2268" w:rsidP="002F2268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14:paraId="46682BF4" w14:textId="409B5DF1" w:rsidR="002F2268" w:rsidRDefault="002F2268" w:rsidP="002F226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256AF939" w14:textId="236FC87C" w:rsidR="002F2268" w:rsidRDefault="002F2268" w:rsidP="002F2268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14:paraId="13E7C16C" w14:textId="77777777" w:rsidR="002F2268" w:rsidRDefault="002F2268" w:rsidP="002F2268">
            <w:pPr>
              <w:jc w:val="left"/>
            </w:pPr>
          </w:p>
        </w:tc>
      </w:tr>
      <w:tr w:rsidR="002F2268" w14:paraId="6A507A45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 w14:paraId="6A555953" w14:textId="5ABB779B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 w14:paraId="6750C37B" w14:textId="7C390736" w:rsidR="002F2268" w:rsidRDefault="002F2268" w:rsidP="002F2268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29" w:type="dxa"/>
          </w:tcPr>
          <w:p w14:paraId="206828F7" w14:textId="32D6AA77" w:rsidR="002F2268" w:rsidRDefault="002F2268" w:rsidP="002F2268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730" w:type="dxa"/>
          </w:tcPr>
          <w:p w14:paraId="56F8590E" w14:textId="705656D8" w:rsidR="002F2268" w:rsidRDefault="002F2268" w:rsidP="002F2268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647" w:type="dxa"/>
          </w:tcPr>
          <w:p w14:paraId="107D5950" w14:textId="3B4E7E7A" w:rsidR="002F2268" w:rsidRDefault="002F2268" w:rsidP="002F22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4D56D846" w:rsidR="002F2268" w:rsidRDefault="002F2268" w:rsidP="002F2268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2F2268" w:rsidRDefault="002F2268" w:rsidP="002F2268">
            <w:pPr>
              <w:jc w:val="left"/>
            </w:pPr>
          </w:p>
        </w:tc>
      </w:tr>
      <w:tr w:rsidR="002F2268" w14:paraId="337898AB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2F2268" w:rsidRDefault="002F2268" w:rsidP="002F226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2F2268" w:rsidRDefault="002F2268" w:rsidP="002F22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 w14:paraId="59268E70" w14:textId="4B9B67A4" w:rsidR="002F2268" w:rsidRDefault="002F2268" w:rsidP="002F22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 w14:paraId="02450DD6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字头的写法（二）党字头</w:t>
            </w:r>
          </w:p>
          <w:p w14:paraId="37333648" w14:textId="76D18A0E" w:rsidR="002F2268" w:rsidRDefault="002F2268" w:rsidP="002F2268"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 w14:paraId="2E3081F7" w14:textId="77777777" w:rsidR="002F2268" w:rsidRPr="0099322D" w:rsidRDefault="002F2268" w:rsidP="002F2268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14:paraId="15F6B58E" w14:textId="77777777" w:rsidR="002F2268" w:rsidRDefault="002F2268" w:rsidP="002F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14:paraId="42B62898" w14:textId="67AD1A29" w:rsidR="002F2268" w:rsidRDefault="002F2268" w:rsidP="002F2268">
            <w:pPr>
              <w:jc w:val="left"/>
              <w:rPr>
                <w:sz w:val="20"/>
              </w:rPr>
            </w:pPr>
          </w:p>
        </w:tc>
        <w:tc>
          <w:tcPr>
            <w:tcW w:w="2730" w:type="dxa"/>
          </w:tcPr>
          <w:p w14:paraId="349FC461" w14:textId="77777777" w:rsidR="002F2268" w:rsidRPr="0099322D" w:rsidRDefault="002F2268" w:rsidP="002F2268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14:paraId="703D9520" w14:textId="77777777" w:rsidR="002F2268" w:rsidRDefault="002F2268" w:rsidP="002F2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14:paraId="61403126" w14:textId="4DF21FB8" w:rsidR="002F2268" w:rsidRDefault="002F2268" w:rsidP="002F2268"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 w14:paraId="058EEF4E" w14:textId="77777777" w:rsidR="002F2268" w:rsidRDefault="002F2268" w:rsidP="002F2268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6AA6827" w14:textId="577F2E6B" w:rsidR="002F2268" w:rsidRDefault="002F2268" w:rsidP="002F2268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14:paraId="026A88D9" w14:textId="4524A9B8" w:rsidR="002F2268" w:rsidRDefault="002F2268" w:rsidP="002F2268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4C1096DE" w14:textId="77777777" w:rsidR="002F2268" w:rsidRDefault="002F2268" w:rsidP="002F2268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0F524" w14:textId="77777777" w:rsidR="00740CA4" w:rsidRDefault="00740CA4" w:rsidP="00DF192B">
      <w:r>
        <w:separator/>
      </w:r>
    </w:p>
  </w:endnote>
  <w:endnote w:type="continuationSeparator" w:id="0">
    <w:p w14:paraId="14C9211D" w14:textId="77777777" w:rsidR="00740CA4" w:rsidRDefault="00740CA4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C1171" w14:textId="77777777" w:rsidR="00740CA4" w:rsidRDefault="00740CA4" w:rsidP="00DF192B">
      <w:r>
        <w:separator/>
      </w:r>
    </w:p>
  </w:footnote>
  <w:footnote w:type="continuationSeparator" w:id="0">
    <w:p w14:paraId="4D771E9B" w14:textId="77777777" w:rsidR="00740CA4" w:rsidRDefault="00740CA4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22684"/>
    <w:rsid w:val="00030502"/>
    <w:rsid w:val="00067B59"/>
    <w:rsid w:val="000B1CA5"/>
    <w:rsid w:val="0016103D"/>
    <w:rsid w:val="00196CF7"/>
    <w:rsid w:val="001A27DE"/>
    <w:rsid w:val="001D2500"/>
    <w:rsid w:val="001E473C"/>
    <w:rsid w:val="002053DD"/>
    <w:rsid w:val="00212283"/>
    <w:rsid w:val="00246ABD"/>
    <w:rsid w:val="002C3AA4"/>
    <w:rsid w:val="002C7991"/>
    <w:rsid w:val="002F2268"/>
    <w:rsid w:val="00310070"/>
    <w:rsid w:val="003F12D4"/>
    <w:rsid w:val="0040204E"/>
    <w:rsid w:val="00416658"/>
    <w:rsid w:val="00446EDF"/>
    <w:rsid w:val="00471978"/>
    <w:rsid w:val="004D5817"/>
    <w:rsid w:val="004E2613"/>
    <w:rsid w:val="004F4A7C"/>
    <w:rsid w:val="00501949"/>
    <w:rsid w:val="005573B6"/>
    <w:rsid w:val="005879AD"/>
    <w:rsid w:val="005D1D63"/>
    <w:rsid w:val="005E65AE"/>
    <w:rsid w:val="005F108E"/>
    <w:rsid w:val="00646F35"/>
    <w:rsid w:val="006738CC"/>
    <w:rsid w:val="006866AA"/>
    <w:rsid w:val="006B3FF9"/>
    <w:rsid w:val="006F1739"/>
    <w:rsid w:val="00740CA4"/>
    <w:rsid w:val="007918B8"/>
    <w:rsid w:val="00792009"/>
    <w:rsid w:val="00796E24"/>
    <w:rsid w:val="007A2F6F"/>
    <w:rsid w:val="00831DCD"/>
    <w:rsid w:val="008B6CE3"/>
    <w:rsid w:val="00934117"/>
    <w:rsid w:val="00A1278C"/>
    <w:rsid w:val="00A36A15"/>
    <w:rsid w:val="00A55627"/>
    <w:rsid w:val="00A75BD1"/>
    <w:rsid w:val="00A9147B"/>
    <w:rsid w:val="00AD782F"/>
    <w:rsid w:val="00B44033"/>
    <w:rsid w:val="00BA1775"/>
    <w:rsid w:val="00BC65C6"/>
    <w:rsid w:val="00C10AF9"/>
    <w:rsid w:val="00C3786A"/>
    <w:rsid w:val="00C645D9"/>
    <w:rsid w:val="00C81708"/>
    <w:rsid w:val="00D146A6"/>
    <w:rsid w:val="00D1653F"/>
    <w:rsid w:val="00D40C31"/>
    <w:rsid w:val="00D557E5"/>
    <w:rsid w:val="00D57C3B"/>
    <w:rsid w:val="00D6092A"/>
    <w:rsid w:val="00DA4E6A"/>
    <w:rsid w:val="00DF192B"/>
    <w:rsid w:val="00EE53B7"/>
    <w:rsid w:val="00F037CC"/>
    <w:rsid w:val="00F20EA0"/>
    <w:rsid w:val="00F31CDB"/>
    <w:rsid w:val="00F338C8"/>
    <w:rsid w:val="00F51C72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AE05-82F5-43A1-A7CF-905270A2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2021-11-01T06:14:00Z</dcterms:created>
  <dcterms:modified xsi:type="dcterms:W3CDTF">2023-03-24T06:02:00Z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