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default"/>
          <w:b/>
          <w:sz w:val="28"/>
          <w:u w:val="single"/>
        </w:rPr>
        <w:t>9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25"/>
        <w:gridCol w:w="1017"/>
        <w:gridCol w:w="2196"/>
        <w:gridCol w:w="3135"/>
        <w:gridCol w:w="2733"/>
        <w:gridCol w:w="1659"/>
        <w:gridCol w:w="1269"/>
        <w:gridCol w:w="968"/>
      </w:tblGrid>
      <w:tr>
        <w:trPr>
          <w:trHeight w:val="473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9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2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017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219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="Times New Roman"/>
              </w:rPr>
              <w:t>《第一单元复习》第一课时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2.背诵必背知识点。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2.熟读必背知识点。</w:t>
            </w:r>
          </w:p>
        </w:tc>
        <w:tc>
          <w:tcPr>
            <w:tcW w:w="1659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书法：《“竹字头”的书写要领》</w:t>
            </w:r>
          </w:p>
        </w:tc>
        <w:tc>
          <w:tcPr>
            <w:tcW w:w="31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1.方格本上练写生字“笑”和“笔”各5遍，掌握“竹字头”的书写要领。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1.方格本上练写生字“笑”和“笔”各5遍，掌握“竹字头”的书写要领。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240" w:firstLineChars="100"/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《开心里个来》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1659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《第一单元复习》第二课时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pStyle w:val="8"/>
              <w:ind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2.熟读《语文园地一》的词句段运用和日积月累内容。</w:t>
            </w:r>
          </w:p>
        </w:tc>
        <w:tc>
          <w:tcPr>
            <w:tcW w:w="165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重复</w:t>
            </w:r>
            <w:r>
              <w:rPr>
                <w:rFonts w:hint="default"/>
              </w:rPr>
              <w:t>的形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寻找</w:t>
            </w:r>
            <w:r>
              <w:rPr>
                <w:rFonts w:hint="default"/>
              </w:rPr>
              <w:t>生活中重复的形的物品，观察其排列</w:t>
            </w:r>
            <w:r>
              <w:rPr>
                <w:rFonts w:hint="eastAsia"/>
              </w:rPr>
              <w:t>秩序</w:t>
            </w:r>
            <w:r>
              <w:rPr>
                <w:rFonts w:hint="default"/>
              </w:rPr>
              <w:t>，准备相关工具材料。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寻找</w:t>
            </w:r>
            <w:r>
              <w:rPr>
                <w:rFonts w:hint="default"/>
              </w:rPr>
              <w:t>生活中重复的形的物品，观察其排列</w:t>
            </w:r>
            <w:r>
              <w:rPr>
                <w:rFonts w:hint="eastAsia"/>
              </w:rPr>
              <w:t>秩序</w:t>
            </w:r>
            <w:r>
              <w:rPr>
                <w:rFonts w:hint="default"/>
              </w:rPr>
              <w:t>，准备相关工具材料。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总复习</w:t>
            </w:r>
            <w:r>
              <w:rPr>
                <w:rFonts w:asciiTheme="minorEastAsia" w:hAnsiTheme="minorEastAsia" w:cstheme="minorEastAsia"/>
                <w:szCs w:val="21"/>
              </w:rPr>
              <w:t>（四）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1.练习P8上4句</w:t>
            </w:r>
            <w:r>
              <w:rPr>
                <w:rFonts w:asciiTheme="minorEastAsia" w:hAnsiTheme="minorEastAsia" w:cstheme="minorEastAsia"/>
                <w:szCs w:val="21"/>
              </w:rPr>
              <w:t>祈使句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>
            <w:pPr>
              <w:pStyle w:val="9"/>
              <w:spacing w:line="400" w:lineRule="atLeast"/>
              <w:rPr>
                <w:rFonts w:hint="default"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1.练习P8上4句</w:t>
            </w:r>
            <w:r>
              <w:rPr>
                <w:rFonts w:asciiTheme="minorEastAsia" w:hAnsiTheme="minorEastAsia" w:cstheme="minorEastAsia"/>
                <w:szCs w:val="21"/>
              </w:rPr>
              <w:t>祈使句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>
            <w:pPr>
              <w:pStyle w:val="9"/>
              <w:spacing w:line="400" w:lineRule="atLeast"/>
              <w:rPr>
                <w:rFonts w:hint="default"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《第二单元复习》第一课时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2.复习三本寓言故事书相关的知识点。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8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hint="default" w:asciiTheme="minorEastAsia" w:hAnsiTheme="minorEastAsia"/>
                <w:szCs w:val="21"/>
              </w:rPr>
              <w:t>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hint="default" w:asciiTheme="minorEastAsia" w:hAnsiTheme="minorEastAsia"/>
                <w:szCs w:val="21"/>
              </w:rPr>
              <w:t>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跳绳100次3组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跳绳100次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Review7/8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hint="default"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2.默写U7/8的句子</w:t>
            </w:r>
            <w:r>
              <w:rPr>
                <w:rFonts w:hint="default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hint="default"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eastAsia="宋体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2.默写U7/8的句子</w:t>
            </w:r>
            <w:r>
              <w:rPr>
                <w:rFonts w:hint="default"/>
              </w:rPr>
              <w:t>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2196" w:type="dxa"/>
            <w:vAlign w:val="top"/>
          </w:tcPr>
          <w:p>
            <w:pPr>
              <w:spacing w:line="0" w:lineRule="atLeast"/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《第二单元复习》第二课时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1.完成《练习与测试》强化练习单元练习二的一、二、三大题。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1.完成《练习与测试》强化练习单元练习二的一、二、三大题。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Review U7</w:t>
            </w:r>
            <w:r>
              <w:rPr>
                <w:rFonts w:hint="eastAsia"/>
              </w:rPr>
              <w:t>/8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hint="default"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hint="default" w:asciiTheme="minorEastAsia" w:hAnsiTheme="minorEastAsia" w:cstheme="minorEastAsia"/>
                <w:szCs w:val="21"/>
              </w:rPr>
              <w:t>小练习。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1.读U8知识点3遍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hint="default" w:asciiTheme="minorEastAsia" w:hAnsiTheme="minorEastAsia" w:cstheme="minorEastAsia"/>
                <w:szCs w:val="21"/>
              </w:rPr>
              <w:t>小练习。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</w:t>
            </w:r>
            <w:r>
              <w:rPr>
                <w:rFonts w:hint="default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1分钟仰卧起坐x3组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高抬腿30秒x3组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把</w:t>
            </w:r>
            <w:r>
              <w:rPr>
                <w:rFonts w:hint="default"/>
              </w:rPr>
              <w:t>制作的惠山泥人带回家介绍给父母</w:t>
            </w:r>
            <w:r>
              <w:rPr>
                <w:rFonts w:hint="eastAsia"/>
              </w:rPr>
              <w:t>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把</w:t>
            </w:r>
            <w:r>
              <w:rPr>
                <w:rFonts w:hint="default"/>
              </w:rPr>
              <w:t>制作的惠山泥人带回家介绍给父母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《第三单元复习》第一课时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1.抄写语文书第121页上第10课和第11课的词语一遍。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2.复习和中华传统节日相关的知识点。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总复习（3）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《第三单元复习》第二课时</w:t>
            </w:r>
          </w:p>
        </w:tc>
        <w:tc>
          <w:tcPr>
            <w:tcW w:w="3135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2.熟读《语文园地三》的识字加油站和日积月累内容。</w:t>
            </w:r>
          </w:p>
        </w:tc>
        <w:tc>
          <w:tcPr>
            <w:tcW w:w="2733" w:type="dxa"/>
            <w:vAlign w:val="top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 </w:t>
            </w: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2.复习《语文园地三》的识字加油站和日积月累内容。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1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6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9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1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273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165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bookmarkEnd w:id="0"/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3FE036E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4FFEF949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EB6834"/>
    <w:rsid w:val="67FF74B0"/>
    <w:rsid w:val="68923BB5"/>
    <w:rsid w:val="6A004ECE"/>
    <w:rsid w:val="6AC17936"/>
    <w:rsid w:val="6BCE37C0"/>
    <w:rsid w:val="6D29473B"/>
    <w:rsid w:val="6F1B30D3"/>
    <w:rsid w:val="6F7FA008"/>
    <w:rsid w:val="6FBF1904"/>
    <w:rsid w:val="6FFB085A"/>
    <w:rsid w:val="71957A20"/>
    <w:rsid w:val="74698FD6"/>
    <w:rsid w:val="748C2882"/>
    <w:rsid w:val="756E47EB"/>
    <w:rsid w:val="75C7E66D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BB7F44"/>
    <w:rsid w:val="7EDF0982"/>
    <w:rsid w:val="7EE55701"/>
    <w:rsid w:val="7EF31065"/>
    <w:rsid w:val="7F5BBD1F"/>
    <w:rsid w:val="7FB56677"/>
    <w:rsid w:val="7FDBDAD6"/>
    <w:rsid w:val="7FFF8A5E"/>
    <w:rsid w:val="7FFFF688"/>
    <w:rsid w:val="9FF368D5"/>
    <w:rsid w:val="B5DB14F8"/>
    <w:rsid w:val="B75F2892"/>
    <w:rsid w:val="B7FBD1EB"/>
    <w:rsid w:val="C770B45B"/>
    <w:rsid w:val="CE68E4B7"/>
    <w:rsid w:val="CEFFE819"/>
    <w:rsid w:val="D7C515EE"/>
    <w:rsid w:val="EDFBCC80"/>
    <w:rsid w:val="EF4C8862"/>
    <w:rsid w:val="EFED9B55"/>
    <w:rsid w:val="EFFF2A1B"/>
    <w:rsid w:val="EFFFE3A7"/>
    <w:rsid w:val="F47E1551"/>
    <w:rsid w:val="F7C42D40"/>
    <w:rsid w:val="F7D126FE"/>
    <w:rsid w:val="F7FD6A99"/>
    <w:rsid w:val="FA7A34FD"/>
    <w:rsid w:val="FCE72DF0"/>
    <w:rsid w:val="FD9B9F81"/>
    <w:rsid w:val="FDEFD06A"/>
    <w:rsid w:val="FDFFE301"/>
    <w:rsid w:val="FF9CB87B"/>
    <w:rsid w:val="FFBFA42D"/>
    <w:rsid w:val="FFCB0D3B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1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2021-09-05T19:15:00Z</dcterms:created>
  <dc:creator>USER</dc:creator>
  <cp:lastModifiedBy>王yy</cp:lastModifiedBy>
  <dcterms:modified xsi:type="dcterms:W3CDTF">2023-06-12T07:44:28Z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