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17《盼》（第1课时）</w:t>
            </w:r>
          </w:p>
        </w:tc>
        <w:tc>
          <w:tcPr>
            <w:tcW w:w="3219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熟读课文，明白课文围绕“盼”写了“我”的哪些表现，并写在语文书上。</w:t>
            </w:r>
          </w:p>
          <w:p>
            <w:pPr>
              <w:pStyle w:val="8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完成《练习与测试》（一、二）</w:t>
            </w:r>
          </w:p>
        </w:tc>
        <w:tc>
          <w:tcPr>
            <w:tcW w:w="2775" w:type="dxa"/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熟读课文，了解课文围绕“盼”写了“我”的哪些表现。</w:t>
            </w:r>
          </w:p>
          <w:p>
            <w:pPr>
              <w:pStyle w:val="8"/>
              <w:numPr>
                <w:ilvl w:val="0"/>
                <w:numId w:val="2"/>
              </w:numPr>
              <w:ind w:left="420" w:leftChars="0" w:hanging="42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完成《练习与测试》（一、二）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分数四则混合运算练习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1.完成《练习与测试》第68--69页。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1.完成《练习与测试》第68--69页第1—5题。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U6  Fun time</w:t>
            </w:r>
          </w:p>
          <w:p>
            <w:pPr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&amp;Sound time</w:t>
            </w:r>
          </w:p>
          <w:p>
            <w:pPr>
              <w:ind w:firstLine="420" w:firstLineChars="200"/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&amp; Song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听读背U6 Sound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2.完成《课课练》Period3的CDE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听读背U6 Sound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2.完成《课课练》Period3的CD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体测50米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回家练习起跑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单元小结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6.人大代表为人民（第三课时）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例举人民代表是代表人民利益的。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例举人民代表是代表人民利益的。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17《盼》（第2课时）</w:t>
            </w:r>
          </w:p>
        </w:tc>
        <w:tc>
          <w:tcPr>
            <w:tcW w:w="3219" w:type="dxa"/>
            <w:vAlign w:val="center"/>
          </w:tcPr>
          <w:p>
            <w:pPr>
              <w:pStyle w:val="8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默写生字词。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完成《练习与测试》（三、四）</w:t>
            </w:r>
          </w:p>
          <w:p>
            <w:pPr>
              <w:pStyle w:val="8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阅读《练习与测试》中《相守》一文，说说本文是怎样“围绕中心意思，选取不同事例”来写的。</w:t>
            </w:r>
          </w:p>
        </w:tc>
        <w:tc>
          <w:tcPr>
            <w:tcW w:w="2775" w:type="dxa"/>
            <w:vAlign w:val="center"/>
          </w:tcPr>
          <w:p>
            <w:pPr>
              <w:pStyle w:val="8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默写生字词。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完成《练习与测试》（三、四）</w:t>
            </w:r>
          </w:p>
          <w:p>
            <w:pPr>
              <w:pStyle w:val="8"/>
              <w:ind w:left="42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稍复杂的分数乘法实际问题（1）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1.完成《练习与测试》第70页。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1.完成《练习与测试》第70页第1—2题。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书法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书法： 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1.碑帖欣赏——苏轼的《寒食帖》</w:t>
            </w:r>
          </w:p>
          <w:p>
            <w:pPr>
              <w:jc w:val="both"/>
            </w:pP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1.碑帖欣赏——苏轼的《寒食帖》</w:t>
            </w:r>
          </w:p>
          <w:p>
            <w:pPr>
              <w:jc w:val="both"/>
            </w:pPr>
          </w:p>
        </w:tc>
        <w:tc>
          <w:tcPr>
            <w:tcW w:w="1649" w:type="dxa"/>
            <w:vAlign w:val="center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地1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主题诵读：永远的鲁迅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走进鲁迅的文字世界，了解鲁迅的情感与心路历程。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走进鲁迅的文字世界，了解鲁迅的情感与心路历程。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影响人类文明的里程碑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唱：《跳吧！跳吧！》</w:t>
            </w:r>
          </w:p>
          <w:p>
            <w:pPr>
              <w:jc w:val="both"/>
            </w:pP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边跳边唱和伙伴表演。</w:t>
            </w:r>
          </w:p>
          <w:p>
            <w:pPr>
              <w:jc w:val="both"/>
            </w:pP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有感情地演唱歌曲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交流平台与初试身手</w:t>
            </w:r>
          </w:p>
        </w:tc>
        <w:tc>
          <w:tcPr>
            <w:tcW w:w="3219" w:type="dxa"/>
            <w:vAlign w:val="center"/>
          </w:tcPr>
          <w:p>
            <w:pPr>
              <w:pStyle w:val="8"/>
              <w:numPr>
                <w:ilvl w:val="0"/>
                <w:numId w:val="5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结合课文，交流围绕中心意思选择材料，并突出重点的方法。</w:t>
            </w:r>
          </w:p>
          <w:p>
            <w:pPr>
              <w:pStyle w:val="8"/>
              <w:numPr>
                <w:ilvl w:val="0"/>
                <w:numId w:val="5"/>
              </w:numPr>
              <w:ind w:left="360" w:leftChars="0" w:hanging="360" w:firstLineChars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从80页题目中选两个，列提纲体现选材。</w:t>
            </w:r>
          </w:p>
        </w:tc>
        <w:tc>
          <w:tcPr>
            <w:tcW w:w="2775" w:type="dxa"/>
            <w:vAlign w:val="center"/>
          </w:tcPr>
          <w:p>
            <w:pPr>
              <w:pStyle w:val="8"/>
              <w:numPr>
                <w:ilvl w:val="0"/>
                <w:numId w:val="6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结合课文，交流围绕中心意思选择材料，并突出重点的方法。</w:t>
            </w:r>
          </w:p>
          <w:p>
            <w:pPr>
              <w:pStyle w:val="8"/>
              <w:numPr>
                <w:ilvl w:val="0"/>
                <w:numId w:val="6"/>
              </w:numPr>
              <w:ind w:left="420" w:leftChars="0" w:hanging="420" w:firstLineChars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从80页题目中选一个，列提纲体现选材。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稍复杂的分数乘法实际问题（1）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练习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1.完成作业单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1.完成作业单1-5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U6Cartoon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Review 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&amp;Checkout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听读背U6 Cartoon time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完成《课课练》Period4的CDE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听读背U6 Cartoon  time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2.完成《课课练》Period4的CD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第一课时）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收集有关古代、近现代著名画家的水墨人物画作品。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="宋体" w:hAnsi="宋体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收集有关古代、近现代著名画家的水墨人物画作品。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家乡企业知识知多少（第二课时）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和父母交流家乡的企业知识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和父母交流家乡的企业知识</w:t>
            </w:r>
          </w:p>
        </w:tc>
        <w:tc>
          <w:tcPr>
            <w:tcW w:w="1649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体测肺活量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回家慢跑15分钟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习作例文与习作：围绕中心意思写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（2课时）</w:t>
            </w:r>
          </w:p>
        </w:tc>
        <w:tc>
          <w:tcPr>
            <w:tcW w:w="3219" w:type="dxa"/>
            <w:vAlign w:val="center"/>
          </w:tcPr>
          <w:p>
            <w:pPr>
              <w:pStyle w:val="8"/>
              <w:numPr>
                <w:ilvl w:val="0"/>
                <w:numId w:val="7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阅读习作例文，思考：它是如何围绕中心选取不同事例的？它是如何将重要部分写详细写具体的？</w:t>
            </w:r>
          </w:p>
          <w:p>
            <w:pPr>
              <w:pStyle w:val="8"/>
              <w:numPr>
                <w:ilvl w:val="0"/>
                <w:numId w:val="7"/>
              </w:numPr>
              <w:ind w:left="360" w:leftChars="0" w:hanging="360" w:firstLineChars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完成习作草稿。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1.阅读习作例文，思考：它是如何围绕中心选取不同事例的？它是如何将重要部分写详细写具体的？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2.在老师个别指导下完成习作草稿。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稍复杂的分数乘法实际问题（2）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1.完成《练习与测试》第71页。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1.完成《练习与测试》第71页第1—2题。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德法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7.权力受到制约和监督（第一课时）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1.说说心目中的好官。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2对权力制约和监督的必要性。.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说说心目中的好官。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综1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U6Cartoon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Review 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&amp;Checkout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读背U6知识点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默写U6词组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读背U6知识点</w:t>
            </w:r>
          </w:p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2.默写U6词组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10分钟</w:t>
            </w:r>
            <w:bookmarkStart w:id="0" w:name="_GoBack"/>
            <w:bookmarkEnd w:id="0"/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综3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八礼四仪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听：《波兰舞曲》（肖邦）、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  <w:p>
            <w:pPr>
              <w:jc w:val="both"/>
            </w:pP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上网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拓展了解肖邦的艺术成就以及其他作品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上网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拓展了解肖邦的艺术成就以及其他作品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稍复杂的分数乘法实际问题练习（1）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1.完成《练习与测试》第72--73页。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1.完成《练习与测试》第72--73页第1—5题。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习作例文与习作：围绕中心意思写</w:t>
            </w:r>
          </w:p>
          <w:p>
            <w:pPr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（2课时）</w:t>
            </w:r>
          </w:p>
        </w:tc>
        <w:tc>
          <w:tcPr>
            <w:tcW w:w="3219" w:type="dxa"/>
            <w:vAlign w:val="center"/>
          </w:tcPr>
          <w:p>
            <w:pPr>
              <w:pStyle w:val="8"/>
              <w:numPr>
                <w:ilvl w:val="0"/>
                <w:numId w:val="8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根据课堂评讲修改并完善习作。</w:t>
            </w:r>
          </w:p>
          <w:p>
            <w:pPr>
              <w:pStyle w:val="8"/>
              <w:numPr>
                <w:ilvl w:val="0"/>
                <w:numId w:val="8"/>
              </w:numPr>
              <w:ind w:left="360" w:leftChars="0" w:hanging="360" w:firstLineChars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完成《练习与测试》单元练习（五）（五）</w:t>
            </w:r>
          </w:p>
        </w:tc>
        <w:tc>
          <w:tcPr>
            <w:tcW w:w="2775" w:type="dxa"/>
            <w:vAlign w:val="center"/>
          </w:tcPr>
          <w:p>
            <w:pPr>
              <w:pStyle w:val="8"/>
              <w:numPr>
                <w:ilvl w:val="0"/>
                <w:numId w:val="9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根据课堂评讲修改并完善习作。</w:t>
            </w:r>
          </w:p>
          <w:p>
            <w:pPr>
              <w:pStyle w:val="8"/>
              <w:numPr>
                <w:ilvl w:val="0"/>
                <w:numId w:val="9"/>
              </w:numPr>
              <w:ind w:left="420" w:leftChars="0" w:hanging="360" w:firstLineChars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完成《练习与测试》单元练习（五）【五之（二）】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体育1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体测坐位体前屈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热身充分下。进行韧带练习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U6 Exercise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完成单元Checkout for Unit6 A-L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抄写U6重点词组和句型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完成单元Checkout for Unit6 A-K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抄写U6重点词组</w:t>
            </w:r>
          </w:p>
          <w:p>
            <w:pPr>
              <w:jc w:val="both"/>
            </w:pP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地2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兔子灯（第一课时）</w:t>
            </w:r>
          </w:p>
        </w:tc>
        <w:tc>
          <w:tcPr>
            <w:tcW w:w="3219" w:type="dxa"/>
            <w:vAlign w:val="center"/>
          </w:tcPr>
          <w:p>
            <w:pPr>
              <w:pStyle w:val="4"/>
              <w:widowControl/>
              <w:spacing w:beforeAutospacing="0" w:after="0" w:afterAutospacing="0" w:line="45" w:lineRule="atLeast"/>
              <w:ind w:right="0" w:rightChars="0"/>
              <w:jc w:val="both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eastAsia="zh-CN"/>
              </w:rPr>
              <w:t>了解电池盒的种类。</w:t>
            </w:r>
          </w:p>
        </w:tc>
        <w:tc>
          <w:tcPr>
            <w:tcW w:w="2775" w:type="dxa"/>
            <w:vAlign w:val="center"/>
          </w:tcPr>
          <w:p>
            <w:pPr>
              <w:pStyle w:val="4"/>
              <w:widowControl/>
              <w:spacing w:beforeAutospacing="0" w:after="0" w:afterAutospacing="0" w:line="45" w:lineRule="atLeast"/>
              <w:ind w:right="0"/>
              <w:jc w:val="both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eastAsia="zh-CN"/>
              </w:rPr>
              <w:t>了解电池盒的种类。</w:t>
            </w:r>
          </w:p>
          <w:p>
            <w:pPr>
              <w:pStyle w:val="4"/>
              <w:widowControl/>
              <w:spacing w:beforeAutospacing="0" w:after="0" w:afterAutospacing="0" w:line="45" w:lineRule="atLeast"/>
              <w:ind w:left="0" w:leftChars="0" w:right="0" w:rightChars="0" w:firstLine="0" w:firstLineChars="0"/>
              <w:jc w:val="both"/>
              <w:rPr>
                <w:sz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第二课时）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临摹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水墨人物画作品。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临摹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水墨人物画作品。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5A16EA"/>
    <w:multiLevelType w:val="multilevel"/>
    <w:tmpl w:val="6F5A16E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F8726C"/>
    <w:multiLevelType w:val="multilevel"/>
    <w:tmpl w:val="7DF8726C"/>
    <w:lvl w:ilvl="0" w:tentative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00" w:hanging="420"/>
      </w:pPr>
    </w:lvl>
    <w:lvl w:ilvl="2" w:tentative="0">
      <w:start w:val="1"/>
      <w:numFmt w:val="lowerRoman"/>
      <w:lvlText w:val="%3."/>
      <w:lvlJc w:val="right"/>
      <w:pPr>
        <w:ind w:left="1320" w:hanging="420"/>
      </w:pPr>
    </w:lvl>
    <w:lvl w:ilvl="3" w:tentative="0">
      <w:start w:val="1"/>
      <w:numFmt w:val="decimal"/>
      <w:lvlText w:val="%4."/>
      <w:lvlJc w:val="left"/>
      <w:pPr>
        <w:ind w:left="1740" w:hanging="420"/>
      </w:pPr>
    </w:lvl>
    <w:lvl w:ilvl="4" w:tentative="0">
      <w:start w:val="1"/>
      <w:numFmt w:val="lowerLetter"/>
      <w:lvlText w:val="%5)"/>
      <w:lvlJc w:val="left"/>
      <w:pPr>
        <w:ind w:left="2160" w:hanging="420"/>
      </w:pPr>
    </w:lvl>
    <w:lvl w:ilvl="5" w:tentative="0">
      <w:start w:val="1"/>
      <w:numFmt w:val="lowerRoman"/>
      <w:lvlText w:val="%6."/>
      <w:lvlJc w:val="right"/>
      <w:pPr>
        <w:ind w:left="2580" w:hanging="420"/>
      </w:pPr>
    </w:lvl>
    <w:lvl w:ilvl="6" w:tentative="0">
      <w:start w:val="1"/>
      <w:numFmt w:val="decimal"/>
      <w:lvlText w:val="%7."/>
      <w:lvlJc w:val="left"/>
      <w:pPr>
        <w:ind w:left="3000" w:hanging="420"/>
      </w:pPr>
    </w:lvl>
    <w:lvl w:ilvl="7" w:tentative="0">
      <w:start w:val="1"/>
      <w:numFmt w:val="lowerLetter"/>
      <w:lvlText w:val="%8)"/>
      <w:lvlJc w:val="left"/>
      <w:pPr>
        <w:ind w:left="3420" w:hanging="420"/>
      </w:pPr>
    </w:lvl>
    <w:lvl w:ilvl="8" w:tentative="0">
      <w:start w:val="1"/>
      <w:numFmt w:val="lowerRoman"/>
      <w:lvlText w:val="%9."/>
      <w:lvlJc w:val="right"/>
      <w:pPr>
        <w:ind w:left="3840" w:hanging="420"/>
      </w:pPr>
    </w:lvl>
  </w:abstractNum>
  <w:abstractNum w:abstractNumId="8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556E33D6"/>
    <w:rsid w:val="59265246"/>
    <w:rsid w:val="647F4BA3"/>
    <w:rsid w:val="739A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1863</Words>
  <Characters>2137</Characters>
  <Lines>17</Lines>
  <Paragraphs>4</Paragraphs>
  <TotalTime>1</TotalTime>
  <ScaleCrop>false</ScaleCrop>
  <LinksUpToDate>false</LinksUpToDate>
  <CharactersWithSpaces>2254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都赖伦桑大大</cp:lastModifiedBy>
  <dcterms:modified xsi:type="dcterms:W3CDTF">2022-11-16T12:12:55Z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1585C0B49B3344239D451E7C8EE3EF9C</vt:lpwstr>
  </property>
</Properties>
</file>