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12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近似值（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《松鼠》第一课时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3.读课文，把从课文中获得的有关松鼠的信息分条写下来。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迷宫盘（第二课时）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和父母说说迷宫盘的种类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制作一个迷宫盘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体操</w:t>
            </w:r>
            <w: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</w:t>
            </w:r>
            <w:r>
              <w:t>30</w:t>
            </w:r>
            <w:r>
              <w:rPr>
                <w:rFonts w:hint="eastAsia"/>
              </w:rPr>
              <w:t>秒一组。共三组，中间休息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学唱歌曲</w:t>
            </w:r>
            <w:r>
              <w:t>《</w:t>
            </w:r>
            <w:r>
              <w:rPr>
                <w:rFonts w:hint="eastAsia"/>
                <w:lang w:val="en-US" w:eastAsia="zh-CN"/>
              </w:rPr>
              <w:t>故乡恋情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有感情的演唱歌曲《故乡恋情》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有感情的演唱歌曲《故乡恋情》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商的近似值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《松鼠》第二课时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</w:t>
            </w:r>
            <w:r>
              <w:t>50*8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13、</w:t>
            </w:r>
            <w:r>
              <w:t>云和雾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云和雾</w:t>
            </w:r>
            <w:r>
              <w:rPr>
                <w:rFonts w:hint="eastAsia"/>
              </w:rPr>
              <w:t>是</w:t>
            </w:r>
            <w:r>
              <w:t>怎样形成的？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说说云和雾是怎样形成的？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包的世界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《交流平台、初试身手》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1.选择身边的一种食物，试着运用多种方式说明它的特征。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2.查找资料，试着将课文《白鹭》第2~5自然段改写成一段说明性文字，体会它们的不同。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1.查找资料，试着将课文《白鹭》第2~5自然段改写成一段说明性文字，体会它们的不同。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14、</w:t>
            </w:r>
            <w:r>
              <w:t>露和霜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二十四节气白露和霜降的资料。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查阅二十四节气白露和霜降的资料。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学习竖笛练习3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复习竖笛练习3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复习竖笛练习3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《习作例文》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塔</w:t>
            </w:r>
            <w:r>
              <w:t>形</w:t>
            </w:r>
            <w:r>
              <w:rPr>
                <w:rFonts w:hint="eastAsia"/>
              </w:rPr>
              <w:t>的</w:t>
            </w:r>
            <w:r>
              <w:t>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自己赏析评价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认识与理解“克隆”控件。利用“克隆”控件控制角色变化。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练习制作《飞机大战》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说说“克隆”控件的使用方法。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包的世界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欣赏生活中各种包的外形、色彩、质地和图案</w:t>
            </w: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之美。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尝试分析各类包的不同款式和结构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4" w:colLast="5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放学路上保平安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《习作：介绍一种事物》第一课时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3.自主阅读1-2篇介绍事物的习作。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读本：8.人无精神则不立 国无精神则不强（一课时）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jODNlYjlkNjEzNzJjOTE5YmYyYTRjN2FmMmFjMTg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47A1714"/>
    <w:rsid w:val="1605019E"/>
    <w:rsid w:val="1E6908EA"/>
    <w:rsid w:val="30E16A06"/>
    <w:rsid w:val="34FA40C4"/>
    <w:rsid w:val="41D41C6F"/>
    <w:rsid w:val="424E765B"/>
    <w:rsid w:val="439330C5"/>
    <w:rsid w:val="48A32565"/>
    <w:rsid w:val="4C0E4701"/>
    <w:rsid w:val="54F67A5B"/>
    <w:rsid w:val="5A42003A"/>
    <w:rsid w:val="73942101"/>
    <w:rsid w:val="740541C0"/>
    <w:rsid w:val="793F2548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1144</Words>
  <Characters>1403</Characters>
  <Lines>4</Lines>
  <Paragraphs>1</Paragraphs>
  <TotalTime>0</TotalTime>
  <ScaleCrop>false</ScaleCrop>
  <LinksUpToDate>false</LinksUpToDate>
  <CharactersWithSpaces>1506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2022-11-16T13:17:44Z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393D2EDA0718492D9C2C61A0065E06EB</vt:lpwstr>
  </property>
</Properties>
</file>