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>
      <w:pPr>
        <w:ind w:firstLine="3373" w:firstLineChars="1200"/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六</w:t>
      </w:r>
      <w:r>
        <w:rPr>
          <w:b/>
          <w:sz w:val="28"/>
          <w:u w:val="single"/>
        </w:rPr>
        <w:t>2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726"/>
        <w:gridCol w:w="1017"/>
        <w:gridCol w:w="2106"/>
        <w:gridCol w:w="3219"/>
        <w:gridCol w:w="2775"/>
        <w:gridCol w:w="1649"/>
        <w:gridCol w:w="124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1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1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99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1017" w:type="dxa"/>
            <w:vMerge w:val="continue"/>
          </w:tcPr>
          <w:p>
            <w:pPr>
              <w:jc w:val="left"/>
            </w:pPr>
          </w:p>
        </w:tc>
        <w:tc>
          <w:tcPr>
            <w:tcW w:w="2106" w:type="dxa"/>
            <w:vMerge w:val="continue"/>
          </w:tcPr>
          <w:p>
            <w:pPr>
              <w:jc w:val="left"/>
            </w:pPr>
          </w:p>
        </w:tc>
        <w:tc>
          <w:tcPr>
            <w:tcW w:w="321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9" w:type="dxa"/>
            <w:vMerge w:val="continue"/>
          </w:tcPr>
          <w:p>
            <w:pPr>
              <w:jc w:val="left"/>
            </w:pPr>
          </w:p>
        </w:tc>
        <w:tc>
          <w:tcPr>
            <w:tcW w:w="124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语文园地4（第1课时）</w:t>
            </w:r>
          </w:p>
        </w:tc>
        <w:tc>
          <w:tcPr>
            <w:tcW w:w="3219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tabs>
                <w:tab w:val="left" w:pos="710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277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>
            <w:pPr>
              <w:ind w:firstLine="240" w:firstLineChars="100"/>
              <w:jc w:val="left"/>
              <w:rPr>
                <w:kern w:val="0"/>
                <w:sz w:val="20"/>
                <w:szCs w:val="21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19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77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13．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b w:val="0"/>
                <w:bCs w:val="0"/>
              </w:rPr>
            </w:pPr>
            <w:r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10.煤、石油和天然气</w:t>
            </w:r>
          </w:p>
        </w:tc>
        <w:tc>
          <w:tcPr>
            <w:tcW w:w="321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查阅资料，了解煤、石油和天然气有哪些用途。</w:t>
            </w:r>
          </w:p>
        </w:tc>
        <w:tc>
          <w:tcPr>
            <w:tcW w:w="2775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查阅资料，了解煤、石油和天然气有哪些用途。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5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t>6.探访古代文明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t>周二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pStyle w:val="8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语文园地4（第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>
            <w:pPr>
              <w:jc w:val="left"/>
            </w:pPr>
            <w:r>
              <w:rPr>
                <w:rFonts w:hint="eastAsia"/>
              </w:rPr>
              <w:t>2.体会人物外貌、神态、动作等描写对刻画人物的重要作用。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3.背诵默写日积月累中名句。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>
            <w:pPr>
              <w:jc w:val="left"/>
            </w:pPr>
            <w:r>
              <w:rPr>
                <w:rFonts w:hint="eastAsia"/>
              </w:rPr>
              <w:t>2.体会人物外貌、神态、动作等描写对刻画人物的重要作用。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3.背诵默写日积月累中名句。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5～10分钟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语文（</w:t>
            </w:r>
            <w:r>
              <w:rPr>
                <w:rFonts w:hint="eastAsia" w:ascii="宋体" w:hAnsi="宋体" w:eastAsia="宋体"/>
                <w:szCs w:val="21"/>
              </w:rPr>
              <w:t>书法</w:t>
            </w:r>
            <w:r>
              <w:rPr>
                <w:rFonts w:hint="eastAsia" w:ascii="宋体" w:hAnsi="宋体" w:eastAsia="宋体"/>
                <w:szCs w:val="21"/>
                <w:lang w:eastAsia="zh-CN"/>
              </w:rPr>
              <w:t>）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变化</w:t>
            </w:r>
          </w:p>
          <w:p>
            <w:pPr>
              <w:jc w:val="left"/>
              <w:rPr>
                <w:kern w:val="0"/>
                <w:sz w:val="20"/>
                <w:szCs w:val="21"/>
              </w:rPr>
            </w:pPr>
          </w:p>
        </w:tc>
        <w:tc>
          <w:tcPr>
            <w:tcW w:w="3219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1．读一读“变化”要领。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2．学生临写“衣、生、比、旦”等字。</w:t>
            </w:r>
          </w:p>
          <w:p/>
        </w:tc>
        <w:tc>
          <w:tcPr>
            <w:tcW w:w="2775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1．读一读“变化”要领。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2．学生临写“衣、生、比、旦”等字。</w:t>
            </w:r>
          </w:p>
          <w:p/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书法：斜中求正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信息技术</w:t>
            </w:r>
          </w:p>
        </w:tc>
        <w:tc>
          <w:tcPr>
            <w:tcW w:w="2106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机器人沿线行走</w:t>
            </w:r>
          </w:p>
        </w:tc>
        <w:tc>
          <w:tcPr>
            <w:tcW w:w="321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学会编写机器人沿轨迹线行走程序。</w:t>
            </w:r>
          </w:p>
        </w:tc>
        <w:tc>
          <w:tcPr>
            <w:tcW w:w="2775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理解变量max的含义。</w:t>
            </w:r>
          </w:p>
        </w:tc>
        <w:tc>
          <w:tcPr>
            <w:tcW w:w="164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left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14.清新</w:t>
            </w:r>
            <w:r>
              <w:t>的空气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思考：</w:t>
            </w:r>
            <w:r>
              <w:t>我们能</w:t>
            </w:r>
            <w:r>
              <w:rPr>
                <w:rFonts w:hint="eastAsia"/>
              </w:rPr>
              <w:t>为净化空气</w:t>
            </w:r>
            <w:r>
              <w:t>做些什么？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思考：我们能为净化空气做些什么？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整数、小数的认识（2）</w:t>
            </w:r>
          </w:p>
        </w:tc>
        <w:tc>
          <w:tcPr>
            <w:tcW w:w="3219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1.完成《练习与测试》第58-59页。</w:t>
            </w:r>
          </w:p>
        </w:tc>
        <w:tc>
          <w:tcPr>
            <w:tcW w:w="2775" w:type="dxa"/>
            <w:vAlign w:val="center"/>
          </w:tcPr>
          <w:p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1.完成《练习与测试》第58-59页第1-2题。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英语</w:t>
            </w:r>
          </w:p>
        </w:tc>
        <w:tc>
          <w:tcPr>
            <w:tcW w:w="2106" w:type="dxa"/>
            <w:vAlign w:val="center"/>
          </w:tcPr>
          <w:p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阶段复习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复习Unit1知识</w:t>
            </w:r>
          </w:p>
        </w:tc>
        <w:tc>
          <w:tcPr>
            <w:tcW w:w="2775" w:type="dxa"/>
            <w:vAlign w:val="center"/>
          </w:tcPr>
          <w:p>
            <w:pPr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复习Unit1知识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周四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14.《文言文二则》（</w:t>
            </w:r>
            <w:r>
              <w:t>第</w:t>
            </w:r>
            <w:r>
              <w:rPr>
                <w:rFonts w:hint="eastAsia"/>
              </w:rPr>
              <w:t>1课时）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2.背诵《学弈》及文中注释。</w:t>
            </w:r>
          </w:p>
          <w:p>
            <w:pPr>
              <w:jc w:val="left"/>
            </w:pP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2.背诵《学弈》及文中注释。</w:t>
            </w:r>
          </w:p>
          <w:p>
            <w:pPr>
              <w:jc w:val="left"/>
            </w:pPr>
            <w:r>
              <w:rPr>
                <w:rFonts w:hint="eastAsia"/>
              </w:rPr>
              <w:t>3．</w:t>
            </w:r>
            <w:r>
              <w:t>完成</w:t>
            </w:r>
            <w:r>
              <w:rPr>
                <w:rFonts w:hint="eastAsia"/>
              </w:rPr>
              <w:t>《练习与测试》基础练习(一</w:t>
            </w:r>
            <w:r>
              <w:t>、二、三</w:t>
            </w:r>
            <w:r>
              <w:rPr>
                <w:rFonts w:hint="eastAsia"/>
              </w:rPr>
              <w:t>)</w:t>
            </w:r>
          </w:p>
          <w:p>
            <w:pPr>
              <w:jc w:val="left"/>
            </w:pP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55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</w:pPr>
            <w:r>
              <w:rPr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19" w:type="dxa"/>
            <w:vAlign w:val="top"/>
          </w:tcPr>
          <w:p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道德与法治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6.探访古代文明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16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地方</w:t>
            </w:r>
          </w:p>
        </w:tc>
        <w:tc>
          <w:tcPr>
            <w:tcW w:w="2106" w:type="dxa"/>
            <w:vAlign w:val="top"/>
          </w:tcPr>
          <w:p>
            <w:pPr>
              <w:ind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U5  Fun time</w:t>
            </w:r>
          </w:p>
          <w:p>
            <w:pPr>
              <w:ind w:firstLine="482" w:firstLineChars="200"/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&amp;Sound time</w:t>
            </w:r>
          </w:p>
        </w:tc>
        <w:tc>
          <w:tcPr>
            <w:tcW w:w="3219" w:type="dxa"/>
            <w:vAlign w:val="top"/>
          </w:tcPr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2775" w:type="dxa"/>
            <w:vAlign w:val="top"/>
          </w:tcPr>
          <w:p>
            <w:pPr>
              <w:ind w:firstLine="480" w:firstLineChars="0"/>
              <w:jc w:val="left"/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熟读并背诵U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单词表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</w:tcPr>
          <w:p>
            <w:pPr>
              <w:jc w:val="left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综合实践活动（班队）</w:t>
            </w:r>
          </w:p>
        </w:tc>
        <w:tc>
          <w:tcPr>
            <w:tcW w:w="2106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19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649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无</w:t>
            </w:r>
          </w:p>
        </w:tc>
        <w:tc>
          <w:tcPr>
            <w:tcW w:w="1243" w:type="dxa"/>
            <w:vAlign w:val="center"/>
          </w:tcPr>
          <w:p>
            <w:pPr>
              <w:jc w:val="center"/>
            </w:pPr>
            <w:r>
              <w:rPr>
                <w:rFonts w:hint="eastAsia" w:ascii="仿宋" w:hAnsi="仿宋" w:eastAsia="仿宋" w:cs="仿宋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left"/>
            </w:pPr>
            <w:r>
              <w:rPr>
                <w:rFonts w:hint="eastAsia"/>
              </w:rPr>
              <w:t>音乐</w:t>
            </w:r>
          </w:p>
        </w:tc>
        <w:tc>
          <w:tcPr>
            <w:tcW w:w="210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听：《有一个美丽的地方》</w:t>
            </w:r>
          </w:p>
          <w:p>
            <w:r>
              <w:rPr>
                <w:rFonts w:hint="eastAsia" w:ascii="仿宋" w:hAnsi="仿宋" w:eastAsia="仿宋" w:cs="仿宋"/>
                <w:szCs w:val="21"/>
              </w:rPr>
              <w:t>唱：《苏木地伟》</w:t>
            </w:r>
          </w:p>
        </w:tc>
        <w:tc>
          <w:tcPr>
            <w:tcW w:w="3219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用悠扬的歌声演唱《苏木地伟》</w:t>
            </w:r>
          </w:p>
        </w:tc>
        <w:tc>
          <w:tcPr>
            <w:tcW w:w="2775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搜索并欣赏更多的民族音乐</w:t>
            </w:r>
          </w:p>
        </w:tc>
        <w:tc>
          <w:tcPr>
            <w:tcW w:w="1649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周</w:t>
            </w:r>
            <w:r>
              <w:t>五</w:t>
            </w: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2106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/>
        </w:tc>
        <w:tc>
          <w:tcPr>
            <w:tcW w:w="2775" w:type="dxa"/>
            <w:vAlign w:val="top"/>
          </w:tcPr>
          <w:p>
            <w:pPr>
              <w:jc w:val="left"/>
              <w:textAlignment w:val="baseline"/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t>35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2106" w:type="dxa"/>
            <w:vAlign w:val="top"/>
          </w:tcPr>
          <w:p>
            <w:pPr>
              <w:rPr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14.《文言文二则》（第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2.背诵《两小儿辩日》及文中注释。</w:t>
            </w:r>
          </w:p>
          <w:p>
            <w:pPr>
              <w:pStyle w:val="8"/>
              <w:ind w:left="360" w:leftChars="0" w:firstLine="0" w:firstLineChars="0"/>
            </w:pPr>
            <w:r>
              <w:rPr>
                <w:rFonts w:hint="eastAsia"/>
              </w:rPr>
              <w:t>3．完成《练习与测试》剩余习题。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2.背诵《两小儿辩日》及文中注释。</w:t>
            </w:r>
          </w:p>
          <w:p>
            <w:pPr>
              <w:jc w:val="left"/>
            </w:pPr>
            <w:r>
              <w:rPr>
                <w:rFonts w:hint="eastAsia"/>
              </w:rPr>
              <w:t>3．完成《练习与测试》剩余习题。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阅读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2</w:t>
            </w:r>
            <w: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体育与健康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649" w:type="dxa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43" w:type="dxa"/>
          </w:tcPr>
          <w:p>
            <w:pPr>
              <w:jc w:val="center"/>
            </w:pPr>
            <w:r>
              <w:t>1</w:t>
            </w:r>
            <w:r>
              <w:rPr>
                <w:rFonts w:hint="eastAsia"/>
              </w:rPr>
              <w:t>0分钟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</w:t>
            </w:r>
          </w:p>
        </w:tc>
        <w:tc>
          <w:tcPr>
            <w:tcW w:w="2106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>
            <w:pPr>
              <w:ind w:firstLine="240" w:firstLineChars="100"/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19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75" w:type="dxa"/>
            <w:vAlign w:val="top"/>
          </w:tcPr>
          <w:p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ind w:firstLine="480" w:firstLineChars="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4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17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劳动</w:t>
            </w:r>
          </w:p>
        </w:tc>
        <w:tc>
          <w:tcPr>
            <w:tcW w:w="2106" w:type="dxa"/>
            <w:vAlign w:val="center"/>
          </w:tcPr>
          <w:p>
            <w:r>
              <w:rPr>
                <w:rFonts w:hint="eastAsia" w:ascii="仿宋" w:hAnsi="仿宋" w:eastAsia="仿宋" w:cs="仿宋"/>
                <w:szCs w:val="21"/>
              </w:rPr>
              <w:t>创意靠垫</w:t>
            </w:r>
          </w:p>
        </w:tc>
        <w:tc>
          <w:tcPr>
            <w:tcW w:w="3219" w:type="dxa"/>
            <w:vAlign w:val="center"/>
          </w:tcPr>
          <w:p>
            <w:pPr>
              <w:rPr>
                <w:rFonts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制作一个靠垫</w:t>
            </w:r>
          </w:p>
        </w:tc>
        <w:tc>
          <w:tcPr>
            <w:tcW w:w="2775" w:type="dxa"/>
            <w:vAlign w:val="center"/>
          </w:tcPr>
          <w:p>
            <w:pPr>
              <w:rPr>
                <w:sz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制作一个靠垫</w:t>
            </w:r>
          </w:p>
        </w:tc>
        <w:tc>
          <w:tcPr>
            <w:tcW w:w="1649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43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6" w:type="dxa"/>
            <w:vMerge w:val="continue"/>
          </w:tcPr>
          <w:p>
            <w:pPr>
              <w:jc w:val="left"/>
            </w:pPr>
          </w:p>
        </w:tc>
        <w:tc>
          <w:tcPr>
            <w:tcW w:w="726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17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美术</w:t>
            </w:r>
          </w:p>
        </w:tc>
        <w:tc>
          <w:tcPr>
            <w:tcW w:w="210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1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277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1649" w:type="dxa"/>
          </w:tcPr>
          <w:p>
            <w:pPr>
              <w:jc w:val="left"/>
            </w:pPr>
            <w:r>
              <w:rPr>
                <w:rFonts w:hint="eastAsia" w:cs="宋体"/>
              </w:rPr>
              <w:t>实践</w:t>
            </w:r>
          </w:p>
        </w:tc>
        <w:tc>
          <w:tcPr>
            <w:tcW w:w="1243" w:type="dxa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szCs w:val="21"/>
              </w:rPr>
              <w:t>8</w:t>
            </w:r>
            <w:r>
              <w:rPr>
                <w:rFonts w:hint="eastAsia" w:ascii="仿宋" w:hAnsi="仿宋" w:eastAsia="仿宋" w:cs="仿宋"/>
                <w:szCs w:val="21"/>
                <w:lang w:eastAsia="zh-Hans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孙琪 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董梦焱  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A3ODk1ODg1NjliNjNiYzNmYzQyMTVlYmUyYjI4MTcifQ=="/>
  </w:docVars>
  <w:rsids>
    <w:rsidRoot w:val="006738CC"/>
    <w:rsid w:val="000C4257"/>
    <w:rsid w:val="0010130F"/>
    <w:rsid w:val="00174181"/>
    <w:rsid w:val="002560BE"/>
    <w:rsid w:val="002C7293"/>
    <w:rsid w:val="002D086D"/>
    <w:rsid w:val="002F6EA8"/>
    <w:rsid w:val="0033069A"/>
    <w:rsid w:val="00360ED1"/>
    <w:rsid w:val="003D3EF5"/>
    <w:rsid w:val="00450B3F"/>
    <w:rsid w:val="004566AA"/>
    <w:rsid w:val="004839EE"/>
    <w:rsid w:val="004C504A"/>
    <w:rsid w:val="00583B91"/>
    <w:rsid w:val="005E6DD8"/>
    <w:rsid w:val="00661A65"/>
    <w:rsid w:val="006738CC"/>
    <w:rsid w:val="006866AA"/>
    <w:rsid w:val="006917F3"/>
    <w:rsid w:val="006D34B0"/>
    <w:rsid w:val="00737BB7"/>
    <w:rsid w:val="00790BED"/>
    <w:rsid w:val="00801768"/>
    <w:rsid w:val="0085430B"/>
    <w:rsid w:val="008B1A2B"/>
    <w:rsid w:val="00991B92"/>
    <w:rsid w:val="009D70B5"/>
    <w:rsid w:val="00A24DFA"/>
    <w:rsid w:val="00A72801"/>
    <w:rsid w:val="00B324BE"/>
    <w:rsid w:val="00B3797C"/>
    <w:rsid w:val="00C57C03"/>
    <w:rsid w:val="00D1701F"/>
    <w:rsid w:val="00D77BC5"/>
    <w:rsid w:val="00EC6BC4"/>
    <w:rsid w:val="00F20EA0"/>
    <w:rsid w:val="00F90B3A"/>
    <w:rsid w:val="00FD41AC"/>
    <w:rsid w:val="04024DA9"/>
    <w:rsid w:val="0EDE3627"/>
    <w:rsid w:val="1545386B"/>
    <w:rsid w:val="1FA86AC3"/>
    <w:rsid w:val="246F62BF"/>
    <w:rsid w:val="35A3072E"/>
    <w:rsid w:val="3A2E4014"/>
    <w:rsid w:val="3D046DF0"/>
    <w:rsid w:val="520946E4"/>
    <w:rsid w:val="556E33D6"/>
    <w:rsid w:val="62671C3B"/>
    <w:rsid w:val="647F4BA3"/>
    <w:rsid w:val="682B36ED"/>
    <w:rsid w:val="71296D00"/>
    <w:rsid w:val="72222126"/>
    <w:rsid w:val="73066273"/>
    <w:rsid w:val="736B0F15"/>
    <w:rsid w:val="739A6708"/>
    <w:rsid w:val="7D8107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1814</Words>
  <Characters>2107</Characters>
  <Lines>17</Lines>
  <Paragraphs>4</Paragraphs>
  <TotalTime>1</TotalTime>
  <ScaleCrop>false</ScaleCrop>
  <LinksUpToDate>false</LinksUpToDate>
  <CharactersWithSpaces>2226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2022-10-23T13:18:00Z</dcterms:created>
  <dc:creator>USER</dc:creator>
  <cp:lastModifiedBy>touch the sky</cp:lastModifiedBy>
  <dcterms:modified xsi:type="dcterms:W3CDTF">2023-04-05T09:52:22Z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5E1BD1DCE1A24540AB2BB481FE382264</vt:lpwstr>
  </property>
</Properties>
</file>