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14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68"/>
        <w:gridCol w:w="1451"/>
        <w:gridCol w:w="2083"/>
        <w:gridCol w:w="2879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68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2083" w:type="dxa"/>
            <w:vMerge w:val="continue"/>
          </w:tcPr>
          <w:p>
            <w:pPr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/>
                <w:kern w:val="0"/>
                <w:sz w:val="20"/>
                <w:szCs w:val="20"/>
              </w:rPr>
              <w:t>.《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牧场之国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思考：作者为什么反复强调“这就是真正的荷兰”？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学唱歌曲《萤火虫》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用合适的声音和力度演唱歌曲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小篮球：行进间运球绕物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复习行进间直线运球的手型与方法，并向家人展示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平板支撑30秒x3组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2.说说在新的时代，我们该如何学习和传承长征精神？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练习讲解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学习吹奏竖笛曲《山楂树》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复习竖笛曲《山楂树》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复习竖笛曲《山楂树》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9.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牧场之国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1.进一步体会静态描写和动态描写的表达效果。</w:t>
            </w:r>
          </w:p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1.进一步体会静态描写和动态描写的表达效果。</w:t>
            </w:r>
          </w:p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广告和招贴画</w:t>
            </w:r>
          </w:p>
        </w:tc>
        <w:tc>
          <w:tcPr>
            <w:tcW w:w="287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2083" w:type="dxa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蔬菜</w:t>
            </w:r>
            <w:r>
              <w:rPr>
                <w:sz w:val="24"/>
              </w:rPr>
              <w:t>知多少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坚持</w:t>
            </w:r>
            <w:r>
              <w:rPr>
                <w:sz w:val="24"/>
              </w:rPr>
              <w:t>合理饮食</w:t>
            </w:r>
            <w:r>
              <w:rPr>
                <w:rFonts w:hint="eastAsia"/>
                <w:sz w:val="24"/>
              </w:rPr>
              <w:t>，荤素搭配</w:t>
            </w:r>
            <w:r>
              <w:rPr>
                <w:sz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圆的认识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金字塔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小篮球：行进间变速运球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复习行进间变速运球的手型与方法，并向家人展示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跪姿俯卧撑20个x3组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.继续读背U7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1.继续读背U7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立体小菜园（6）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家长的支持下建造立体小菜园。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在家长的支持下建造立体小菜园。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金字塔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读背U7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tabs>
                <w:tab w:val="left" w:pos="312"/>
              </w:tabs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听读背U7 Sound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设计笔筒2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灵活使用各种工具，独立设计一个创意笔筒。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说说视角调节、视图缩放的方法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扇形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的认识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口语交际：我是小小讲解员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有条理地收集、筛选、整合信息，根据老师课上的指导，再自主选择一个情境，以小小讲解员的身份，向他人介绍一处地方。</w:t>
            </w:r>
            <w:bookmarkStart w:id="0" w:name="_GoBack"/>
            <w:bookmarkEnd w:id="0"/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有条理地收集、筛选、整合信息，根据老师课上的指导，再自主选择一个情境，以小小讲解员的身份，向他人介绍一处地方。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小篮球：多种形式尝试投篮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自创篮筐进行投篮练习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1分钟仰卧起坐3组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丝网花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广告和招贴画</w:t>
            </w:r>
          </w:p>
        </w:tc>
        <w:tc>
          <w:tcPr>
            <w:tcW w:w="287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了解广告和招贴画在生活中的运用和作用，掌握广告、招贴画设计的几大要素。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通过学习，通过对图片、画面的欣赏分析，了解广告和招贴画在生活中的运用和作用。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1.学唱《松花江上》这首歌曲。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2.了解南京大屠杀的历史，说说人民遭遇的灾难。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1.了解南京大屠杀的历史，说说人民遭遇的灾难。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28665CB"/>
    <w:rsid w:val="09CA1D5B"/>
    <w:rsid w:val="0A2979E5"/>
    <w:rsid w:val="0BA44269"/>
    <w:rsid w:val="0DE16A21"/>
    <w:rsid w:val="0EF56985"/>
    <w:rsid w:val="0F6C7877"/>
    <w:rsid w:val="10520A46"/>
    <w:rsid w:val="1605019E"/>
    <w:rsid w:val="1DDF5F9C"/>
    <w:rsid w:val="20A856FB"/>
    <w:rsid w:val="2A0C4FE9"/>
    <w:rsid w:val="2A4A7E27"/>
    <w:rsid w:val="2A551E99"/>
    <w:rsid w:val="30E16A06"/>
    <w:rsid w:val="424E765B"/>
    <w:rsid w:val="430C6047"/>
    <w:rsid w:val="44137E19"/>
    <w:rsid w:val="48A32565"/>
    <w:rsid w:val="4C0E4701"/>
    <w:rsid w:val="4EF77D3D"/>
    <w:rsid w:val="5A42003A"/>
    <w:rsid w:val="5E5D2CC5"/>
    <w:rsid w:val="6776649E"/>
    <w:rsid w:val="6D8D262D"/>
    <w:rsid w:val="71881570"/>
    <w:rsid w:val="723173C1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1963</Words>
  <Characters>2211</Characters>
  <Lines>4</Lines>
  <Paragraphs>1</Paragraphs>
  <TotalTime>0</TotalTime>
  <ScaleCrop>false</ScaleCrop>
  <LinksUpToDate>false</LinksUpToDate>
  <CharactersWithSpaces>2313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2023-05-05T11:21:34Z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A8A02379D91E4F6DB9B14E7E85453847</vt:lpwstr>
  </property>
</Properties>
</file>