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14  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tbl>
      <w:tblPr>
        <w:tblStyle w:val="1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605"/>
        <w:gridCol w:w="1276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605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409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605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1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276" w:type="dxa"/>
          </w:tcPr>
          <w:p>
            <w:pPr>
              <w:jc w:val="left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复习课</w:t>
            </w:r>
          </w:p>
        </w:tc>
        <w:tc>
          <w:tcPr>
            <w:tcW w:w="3260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1、读背第六单元笔记，至少读3遍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2、背诵日积月累《悯农》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读背第六单元笔记</w:t>
            </w:r>
            <w:r>
              <w:rPr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2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276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初步</w:t>
            </w:r>
            <w:r>
              <w:rPr>
                <w:szCs w:val="21"/>
              </w:rPr>
              <w:t>认识直角、锐角和钝角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画一画</w:t>
            </w:r>
            <w:r>
              <w:rPr>
                <w:szCs w:val="21"/>
              </w:rPr>
              <w:t>直角、锐角和钝角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Chars="200" w:firstLine="400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3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Times New Roman"/>
                <w:szCs w:val="21"/>
              </w:rPr>
              <w:t>唱《</w:t>
            </w:r>
            <w:r>
              <w:rPr>
                <w:rFonts w:ascii="宋体" w:hAnsi="宋体" w:cs="Times New Roman" w:hint="eastAsia"/>
                <w:szCs w:val="21"/>
              </w:rPr>
              <w:t>箫</w:t>
            </w:r>
            <w:r>
              <w:rPr>
                <w:rFonts w:ascii="宋体" w:hAnsi="宋体" w:cs="Times New Roman"/>
                <w:szCs w:val="21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Times New Roman" w:hint="eastAsia"/>
                <w:szCs w:val="21"/>
              </w:rPr>
              <w:t>用连贯、有支持的气息和舒展流畅、明亮的声音演唱歌曲《箫》。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Times New Roman" w:hint="eastAsia"/>
                <w:szCs w:val="21"/>
              </w:rPr>
              <w:t>用连贯、有支持的气息和舒展流畅、明亮的声音演唱歌曲《箫》。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4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儿童</w:t>
            </w:r>
            <w:r>
              <w:t>韵律操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开合跳8个</w:t>
            </w:r>
            <w:r>
              <w:t>八拍</w:t>
            </w:r>
            <w:r>
              <w:rPr>
                <w:rFonts w:hint="eastAsia"/>
              </w:rPr>
              <w:t>（2组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开合跳8个</w:t>
            </w:r>
            <w:r>
              <w:t>八拍</w:t>
            </w:r>
            <w:r>
              <w:rPr>
                <w:rFonts w:hint="eastAsia"/>
              </w:rPr>
              <w:t>(</w:t>
            </w:r>
            <w:r>
              <w:t>3</w:t>
            </w:r>
            <w:r>
              <w:rPr>
                <w:rFonts w:hint="eastAsia"/>
              </w:rPr>
              <w:t>组)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5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虫虫虫（第一课时）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预习了解大自然里各种各样虫的形态、颜色。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预习了解大自然里各种各样虫的形态、颜色。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6</w:t>
            </w:r>
          </w:p>
        </w:tc>
        <w:tc>
          <w:tcPr>
            <w:tcW w:w="1605" w:type="dxa"/>
            <w:vAlign w:val="center"/>
          </w:tcPr>
          <w:p>
            <w:pPr>
              <w:rPr>
                <w:rFonts w:ascii="Calibri" w:eastAsia="宋体" w:hAnsi="Calibri" w:cs="Times New Roman"/>
                <w:sz w:val="22"/>
              </w:rPr>
            </w:pPr>
          </w:p>
        </w:tc>
        <w:tc>
          <w:tcPr>
            <w:tcW w:w="1276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jc w:val="center"/>
        <w:rPr>
          <w:rFonts w:ascii="Calibri" w:eastAsia="宋体" w:hAnsi="Calibri" w:cs="Times New Roman" w:hint="eastAsia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lastRenderedPageBreak/>
        <w:t>无锡市新安实验小学班级周课后作业布置计划表</w:t>
      </w:r>
    </w:p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 w:hint="eastAsia"/>
          <w:b/>
          <w:sz w:val="32"/>
        </w:rPr>
        <w:t>班级：</w:t>
      </w:r>
      <w:r>
        <w:rPr>
          <w:rFonts w:ascii="Calibri" w:eastAsia="宋体" w:hAnsi="Calibri" w:cs="Times New Roman"/>
          <w:b/>
          <w:sz w:val="32"/>
        </w:rPr>
        <w:t xml:space="preserve">     </w:t>
      </w:r>
      <w:r>
        <w:rPr>
          <w:rFonts w:ascii="Calibri" w:eastAsia="宋体" w:hAnsi="Calibri" w:cs="Times New Roman"/>
          <w:b/>
          <w:sz w:val="32"/>
        </w:rPr>
        <w:t>二</w:t>
      </w:r>
      <w:r>
        <w:rPr>
          <w:rFonts w:ascii="Calibri" w:eastAsia="宋体" w:hAnsi="Calibri" w:cs="Times New Roman"/>
          <w:b/>
          <w:sz w:val="32"/>
        </w:rPr>
        <w:t>4</w:t>
      </w:r>
      <w:r>
        <w:rPr>
          <w:rFonts w:ascii="Calibri" w:eastAsia="宋体" w:hAnsi="Calibri" w:cs="Times New Roman"/>
          <w:b/>
          <w:sz w:val="32"/>
        </w:rPr>
        <w:t>班</w:t>
      </w:r>
      <w:r>
        <w:rPr>
          <w:rFonts w:ascii="Calibri" w:eastAsia="宋体" w:hAnsi="Calibri" w:cs="Times New Roman"/>
          <w:b/>
          <w:sz w:val="32"/>
        </w:rPr>
        <w:t xml:space="preserve">    </w:t>
      </w:r>
      <w:r>
        <w:rPr>
          <w:rFonts w:ascii="Calibri" w:eastAsia="宋体" w:hAnsi="Calibri" w:cs="Times New Roman"/>
          <w:b/>
          <w:sz w:val="32"/>
        </w:rPr>
        <w:t>周次：第</w:t>
      </w:r>
      <w:r>
        <w:rPr>
          <w:rFonts w:ascii="Calibri" w:eastAsia="宋体" w:hAnsi="Calibri" w:cs="Times New Roman"/>
          <w:b/>
          <w:sz w:val="32"/>
        </w:rPr>
        <w:t xml:space="preserve">  14    </w:t>
      </w:r>
      <w:r>
        <w:rPr>
          <w:rFonts w:ascii="Calibri" w:eastAsia="宋体" w:hAnsi="Calibri" w:cs="Times New Roman"/>
          <w:b/>
          <w:sz w:val="32"/>
        </w:rPr>
        <w:t>周</w:t>
      </w:r>
    </w:p>
    <w:tbl>
      <w:tblPr>
        <w:tblStyle w:val="1"/>
        <w:tblpPr w:leftFromText="180" w:rightFromText="180" w:vertAnchor="page" w:horzAnchor="margin" w:tblpY="3316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747"/>
        <w:gridCol w:w="1843"/>
        <w:gridCol w:w="3118"/>
        <w:gridCol w:w="2268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747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5386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大象的耳朵（第一课时）</w:t>
            </w:r>
          </w:p>
        </w:tc>
        <w:tc>
          <w:tcPr>
            <w:tcW w:w="3118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1、熟读课文，能用自己的话讲清这个故事</w:t>
            </w:r>
          </w:p>
          <w:p>
            <w:pPr>
              <w:pStyle w:val="a6"/>
              <w:ind w:firstLineChars="0" w:firstLine="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</w:rPr>
              <w:t>2、正确认读本课生字，并会口头组词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t>3</w:t>
            </w:r>
            <w:r>
              <w:rPr>
                <w:rFonts w:hint="eastAsia"/>
              </w:rPr>
              <w:t>、</w:t>
            </w:r>
            <w:r>
              <w:t>阅读《拓展阅读》</w:t>
            </w:r>
            <w:r>
              <w:rPr>
                <w:rFonts w:hint="eastAsia"/>
              </w:rPr>
              <w:t>146</w:t>
            </w:r>
            <w:r>
              <w:t>-148</w:t>
            </w:r>
            <w:r>
              <w:rPr>
                <w:rFonts w:hint="eastAsia"/>
              </w:rPr>
              <w:t>页</w:t>
            </w:r>
          </w:p>
        </w:tc>
        <w:tc>
          <w:tcPr>
            <w:tcW w:w="2268" w:type="dxa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</w:rPr>
              <w:t>熟读课文，能用自己的话讲清故事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角的</w:t>
            </w:r>
            <w:r>
              <w:rPr>
                <w:szCs w:val="21"/>
              </w:rPr>
              <w:t>初步认识</w:t>
            </w:r>
            <w:r>
              <w:rPr>
                <w:rFonts w:hint="eastAsia"/>
                <w:szCs w:val="21"/>
              </w:rPr>
              <w:t>练习（1）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</w:t>
            </w:r>
            <w:r>
              <w:rPr>
                <w:rFonts w:hint="eastAsia"/>
              </w:rPr>
              <w:t>说说</w:t>
            </w:r>
            <w:r>
              <w:t>角的组成</w:t>
            </w:r>
            <w:r>
              <w:rPr>
                <w:rFonts w:hint="eastAsia"/>
              </w:rPr>
              <w:t>和</w:t>
            </w:r>
            <w:r>
              <w:t>角的特点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eastAsia="宋体" w:hint="eastAsia"/>
                <w:szCs w:val="21"/>
              </w:rPr>
              <w:t>大象的耳朵（第二课时）</w:t>
            </w:r>
          </w:p>
        </w:tc>
        <w:tc>
          <w:tcPr>
            <w:tcW w:w="3118" w:type="dxa"/>
          </w:tcPr>
          <w:p>
            <w:pPr>
              <w:pStyle w:val="a6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hint="eastAsia"/>
              </w:rPr>
              <w:t>结合生活实际，理解“人家是人家，我是我”</w:t>
            </w:r>
          </w:p>
          <w:p>
            <w:pPr>
              <w:pStyle w:val="a6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hint="eastAsia"/>
              </w:rPr>
              <w:t>说说大象的想法是怎么改变的。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阅读《</w:t>
            </w:r>
            <w:r>
              <w:t>拓展阅读》</w:t>
            </w:r>
            <w:r>
              <w:rPr>
                <w:rFonts w:hint="eastAsia"/>
              </w:rPr>
              <w:t>149</w:t>
            </w:r>
            <w:r>
              <w:t>-152</w:t>
            </w:r>
            <w:r>
              <w:rPr>
                <w:rFonts w:hint="eastAsia"/>
              </w:rPr>
              <w:t>页</w:t>
            </w:r>
          </w:p>
        </w:tc>
        <w:tc>
          <w:tcPr>
            <w:tcW w:w="2268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hint="eastAsia"/>
                <w:sz w:val="22"/>
                <w:szCs w:val="24"/>
              </w:rPr>
              <w:t>1、</w:t>
            </w:r>
            <w:r>
              <w:rPr>
                <w:rFonts w:ascii="宋体" w:eastAsia="宋体" w:hAnsi="宋体" w:hint="eastAsia"/>
                <w:sz w:val="22"/>
                <w:szCs w:val="24"/>
              </w:rPr>
              <w:tab/>
              <w:t>结合生活实际，理解“人家是人家，我是我”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eastAsia="宋体" w:hint="eastAsia"/>
              </w:rPr>
              <w:t>10.</w:t>
            </w:r>
            <w:r>
              <w:rPr>
                <w:rFonts w:eastAsia="宋体" w:hint="eastAsia"/>
              </w:rPr>
              <w:t>清新空气是个宝（第一课时）</w:t>
            </w:r>
          </w:p>
        </w:tc>
        <w:tc>
          <w:tcPr>
            <w:tcW w:w="3118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hAnsi="Calibri" w:hint="eastAsia"/>
              </w:rPr>
              <w:t>分享自己拍的有关天空的照片。</w:t>
            </w:r>
          </w:p>
        </w:tc>
        <w:tc>
          <w:tcPr>
            <w:tcW w:w="2268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hAnsi="Calibri" w:hint="eastAsia"/>
              </w:rPr>
              <w:t>分享自己拍的有关天空的照片。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Theme="minorEastAsia" w:hAnsiTheme="minorEastAsia" w:hint="eastAsia"/>
                <w:szCs w:val="21"/>
              </w:rPr>
              <w:t>拧螺丝（1）</w:t>
            </w:r>
          </w:p>
        </w:tc>
        <w:tc>
          <w:tcPr>
            <w:tcW w:w="3118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hint="eastAsia"/>
                <w:szCs w:val="21"/>
              </w:rPr>
              <w:t>知道螺丝刀是拧螺丝的工具。</w:t>
            </w:r>
          </w:p>
        </w:tc>
        <w:tc>
          <w:tcPr>
            <w:tcW w:w="2268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知道拧不同的螺丝要选择合适的螺丝刀。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1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4 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p>
      <w:pPr>
        <w:rPr>
          <w:rFonts w:ascii="Calibri" w:eastAsia="宋体" w:hAnsi="Calibri" w:cs="Times New Roman"/>
        </w:rPr>
      </w:pPr>
    </w:p>
    <w:tbl>
      <w:tblPr>
        <w:tblStyle w:val="1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889"/>
        <w:gridCol w:w="1417"/>
        <w:gridCol w:w="2835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889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417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5670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1</w:t>
            </w:r>
          </w:p>
        </w:tc>
        <w:tc>
          <w:tcPr>
            <w:tcW w:w="1889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417" w:type="dxa"/>
          </w:tcPr>
          <w:p>
            <w:pPr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eastAsia="宋体" w:hint="eastAsia"/>
                <w:szCs w:val="21"/>
              </w:rPr>
              <w:t>蜘蛛开店（第一课时）</w:t>
            </w:r>
          </w:p>
        </w:tc>
        <w:tc>
          <w:tcPr>
            <w:tcW w:w="2835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1、熟读课文3遍，读准字音，读通句子。</w:t>
            </w:r>
          </w:p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2、熟读本课生字，口头组词。</w:t>
            </w:r>
          </w:p>
          <w:p>
            <w:pPr>
              <w:pStyle w:val="a6"/>
              <w:ind w:firstLineChars="0" w:firstLine="0"/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154</w:t>
            </w:r>
            <w:r>
              <w:t>-157</w:t>
            </w:r>
            <w:r>
              <w:rPr>
                <w:rFonts w:hint="eastAsia"/>
              </w:rPr>
              <w:t>页</w:t>
            </w:r>
          </w:p>
          <w:p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ascii="宋体" w:eastAsia="宋体" w:hAnsi="宋体" w:hint="eastAsia"/>
                <w:sz w:val="22"/>
                <w:szCs w:val="24"/>
              </w:rPr>
              <w:t>熟读课文3遍，读准字音，读通句子。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2</w:t>
            </w:r>
          </w:p>
        </w:tc>
        <w:tc>
          <w:tcPr>
            <w:tcW w:w="1889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417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角的</w:t>
            </w:r>
            <w:r>
              <w:rPr>
                <w:szCs w:val="21"/>
              </w:rPr>
              <w:t>初步认识</w:t>
            </w:r>
            <w:r>
              <w:rPr>
                <w:rFonts w:hint="eastAsia"/>
                <w:szCs w:val="21"/>
              </w:rPr>
              <w:t>练习（2）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</w:t>
            </w:r>
            <w:r>
              <w:rPr>
                <w:szCs w:val="21"/>
              </w:rPr>
              <w:t>如何判断一个角是直角、锐角</w:t>
            </w:r>
            <w:r>
              <w:rPr>
                <w:rFonts w:hint="eastAsia"/>
                <w:szCs w:val="21"/>
              </w:rPr>
              <w:t>或</w:t>
            </w:r>
            <w:r>
              <w:rPr>
                <w:szCs w:val="21"/>
              </w:rPr>
              <w:t>钝角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Chars="100" w:firstLine="20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3</w:t>
            </w:r>
          </w:p>
        </w:tc>
        <w:tc>
          <w:tcPr>
            <w:tcW w:w="1889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417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儿童</w:t>
            </w:r>
            <w:r>
              <w:t>韵律操2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毽子</w:t>
            </w:r>
            <w:r>
              <w:t>操</w:t>
            </w:r>
            <w:r>
              <w:rPr>
                <w:rFonts w:hint="eastAsia"/>
              </w:rPr>
              <w:t>2遍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毽子</w:t>
            </w:r>
            <w:r>
              <w:t>操3</w:t>
            </w:r>
            <w:r>
              <w:rPr>
                <w:rFonts w:hint="eastAsia"/>
              </w:rPr>
              <w:t>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4</w:t>
            </w:r>
          </w:p>
        </w:tc>
        <w:tc>
          <w:tcPr>
            <w:tcW w:w="1889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417" w:type="dxa"/>
          </w:tcPr>
          <w:p>
            <w:pPr>
              <w:ind w:firstLineChars="350" w:firstLine="700"/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Times New Roman" w:hint="eastAsia"/>
                <w:szCs w:val="21"/>
              </w:rPr>
              <w:t>欣赏打击乐合奏《鸭子拌嘴》</w:t>
            </w:r>
          </w:p>
        </w:tc>
        <w:tc>
          <w:tcPr>
            <w:tcW w:w="2835" w:type="dxa"/>
          </w:tcPr>
          <w:p>
            <w:pPr>
              <w:pStyle w:val="a7"/>
              <w:shd w:val="clear" w:color="auto" w:fill="FFFFFF"/>
              <w:spacing w:before="0" w:beforeAutospacing="0" w:after="0" w:afterAutospacing="0" w:line="330" w:lineRule="atLeast"/>
              <w:rPr>
                <w:rFonts w:cs="Lucida Sans Unicode"/>
                <w:sz w:val="21"/>
                <w:szCs w:val="21"/>
              </w:rPr>
            </w:pPr>
            <w:r>
              <w:rPr>
                <w:rFonts w:cs="Lucida Sans Unicode"/>
                <w:sz w:val="21"/>
                <w:szCs w:val="21"/>
              </w:rPr>
              <w:t>辨别出乐曲各段所表现的情境，并从强弱、快慢的节奏中感受鸭子的各种神态、动作。</w:t>
            </w:r>
          </w:p>
        </w:tc>
        <w:tc>
          <w:tcPr>
            <w:tcW w:w="2835" w:type="dxa"/>
          </w:tcPr>
          <w:p>
            <w:pPr>
              <w:pStyle w:val="a7"/>
              <w:shd w:val="clear" w:color="auto" w:fill="FFFFFF"/>
              <w:spacing w:before="0" w:beforeAutospacing="0" w:after="0" w:afterAutospacing="0" w:line="330" w:lineRule="atLeast"/>
              <w:rPr>
                <w:rFonts w:cs="Lucida Sans Unicode"/>
                <w:sz w:val="21"/>
                <w:szCs w:val="21"/>
              </w:rPr>
            </w:pPr>
            <w:r>
              <w:rPr>
                <w:rFonts w:cs="Lucida Sans Unicode"/>
                <w:sz w:val="21"/>
                <w:szCs w:val="21"/>
              </w:rPr>
              <w:t>辨别出乐曲各段所表现的情境，并从强弱、快慢的节奏中感受鸭子的各种神态、动作。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5</w:t>
            </w:r>
          </w:p>
        </w:tc>
        <w:tc>
          <w:tcPr>
            <w:tcW w:w="1889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书法</w:t>
            </w:r>
          </w:p>
        </w:tc>
        <w:tc>
          <w:tcPr>
            <w:tcW w:w="1417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日字旁</w:t>
            </w:r>
            <w:r>
              <w:t>和</w:t>
            </w:r>
            <w:r>
              <w:rPr>
                <w:rFonts w:hint="eastAsia"/>
              </w:rPr>
              <w:t>目</w:t>
            </w:r>
            <w:r>
              <w:t>字旁</w:t>
            </w:r>
            <w:r>
              <w:rPr>
                <w:rFonts w:hint="eastAsia"/>
              </w:rPr>
              <w:t>的写法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日字旁的练习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目字旁的练习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10分钟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1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4 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tbl>
      <w:tblPr>
        <w:tblStyle w:val="1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2030"/>
        <w:gridCol w:w="2127"/>
        <w:gridCol w:w="2693"/>
        <w:gridCol w:w="2126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203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2127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4819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2030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2127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简单</w:t>
            </w:r>
            <w:r>
              <w:rPr>
                <w:szCs w:val="21"/>
              </w:rPr>
              <w:t>的数据收集与分类整理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说说数据</w:t>
            </w:r>
            <w:r>
              <w:rPr>
                <w:szCs w:val="21"/>
              </w:rPr>
              <w:t>收集的方法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2030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虫虫虫（第二课时）</w:t>
            </w:r>
          </w:p>
        </w:tc>
        <w:tc>
          <w:tcPr>
            <w:tcW w:w="269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能抓住虫的特征进行表现，并能运用各种方法创作出富有表现力的虫。</w:t>
            </w:r>
          </w:p>
        </w:tc>
        <w:tc>
          <w:tcPr>
            <w:tcW w:w="212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能抓住虫的特征进行表现，并能运用各种方法创作出富有表现力的虫。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2030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hint="eastAsia"/>
              </w:rPr>
              <w:t>儿童</w:t>
            </w:r>
            <w:r>
              <w:t>韵律操3</w:t>
            </w:r>
          </w:p>
        </w:tc>
        <w:tc>
          <w:tcPr>
            <w:tcW w:w="2693" w:type="dxa"/>
          </w:tcPr>
          <w:p>
            <w:pPr>
              <w:tabs>
                <w:tab w:val="left" w:pos="312"/>
              </w:tabs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hint="eastAsia"/>
              </w:rPr>
              <w:t>波比跳10个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126" w:type="dxa"/>
          </w:tcPr>
          <w:p>
            <w:pPr>
              <w:jc w:val="left"/>
              <w:rPr>
                <w:rFonts w:ascii="Calibri" w:eastAsia="宋体" w:hAnsi="Calibri" w:cs="Times New Roman"/>
                <w:bCs/>
                <w:sz w:val="24"/>
                <w:szCs w:val="24"/>
              </w:rPr>
            </w:pPr>
            <w:r>
              <w:rPr>
                <w:rFonts w:hint="eastAsia"/>
              </w:rPr>
              <w:t>波比跳10个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eastAsia="宋体" w:hAnsi="Calibri" w:cs="Times New Roman"/>
                <w:bCs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eastAsia="宋体" w:hAnsi="Calibri" w:cs="Times New Roman"/>
                <w:bCs/>
                <w:sz w:val="24"/>
                <w:szCs w:val="24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2030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蜘蛛开店（第二课时）</w:t>
            </w:r>
          </w:p>
        </w:tc>
        <w:tc>
          <w:tcPr>
            <w:tcW w:w="2693" w:type="dxa"/>
          </w:tcPr>
          <w:p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1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、根据示意图，用自己的话讲讲这个故事</w:t>
            </w:r>
          </w:p>
          <w:p>
            <w:pPr>
              <w:ind w:left="360"/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、展开想象，续编故事，给身边的人讲一讲。</w:t>
            </w:r>
          </w:p>
        </w:tc>
        <w:tc>
          <w:tcPr>
            <w:tcW w:w="212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根据示意图，用自己的话讲讲这个故事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2030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综合实践活动</w:t>
            </w:r>
          </w:p>
        </w:tc>
        <w:tc>
          <w:tcPr>
            <w:tcW w:w="2127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班队</w:t>
            </w:r>
          </w:p>
        </w:tc>
        <w:tc>
          <w:tcPr>
            <w:tcW w:w="2693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2126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0</w:t>
            </w:r>
          </w:p>
        </w:tc>
        <w:tc>
          <w:tcPr>
            <w:tcW w:w="1276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6</w:t>
            </w:r>
          </w:p>
        </w:tc>
        <w:tc>
          <w:tcPr>
            <w:tcW w:w="2030" w:type="dxa"/>
            <w:vAlign w:val="center"/>
          </w:tcPr>
          <w:p>
            <w:pPr>
              <w:jc w:val="center"/>
              <w:rPr>
                <w:rFonts w:ascii="Calibri" w:eastAsia="宋体" w:hAnsi="Calibri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劳动</w:t>
            </w:r>
          </w:p>
        </w:tc>
        <w:tc>
          <w:tcPr>
            <w:tcW w:w="2127" w:type="dxa"/>
          </w:tcPr>
          <w:p>
            <w:pPr>
              <w:jc w:val="left"/>
            </w:pPr>
            <w:r>
              <w:rPr>
                <w:rFonts w:hint="eastAsia"/>
              </w:rPr>
              <w:t>第</w:t>
            </w:r>
            <w:r>
              <w:t>6</w:t>
            </w:r>
            <w:r>
              <w:rPr>
                <w:rFonts w:hint="eastAsia"/>
              </w:rPr>
              <w:t xml:space="preserve">课 </w:t>
            </w:r>
            <w:r>
              <w:t>学会</w:t>
            </w:r>
            <w:r>
              <w:rPr>
                <w:rFonts w:hint="eastAsia"/>
              </w:rPr>
              <w:t>整理</w:t>
            </w:r>
            <w:r>
              <w:t>植物角、图书角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2693" w:type="dxa"/>
          </w:tcPr>
          <w:p>
            <w:pPr>
              <w:jc w:val="left"/>
            </w:pPr>
            <w:r>
              <w:rPr>
                <w:rFonts w:hint="eastAsia"/>
              </w:rPr>
              <w:t>回家</w:t>
            </w:r>
            <w:r>
              <w:t>正确分类、</w:t>
            </w:r>
            <w:r>
              <w:rPr>
                <w:rFonts w:hint="eastAsia"/>
              </w:rPr>
              <w:t>摆放</w:t>
            </w:r>
            <w:r>
              <w:t>家里的图书和植物</w:t>
            </w:r>
          </w:p>
        </w:tc>
        <w:tc>
          <w:tcPr>
            <w:tcW w:w="212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</w:tbl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14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tbl>
      <w:tblPr>
        <w:tblStyle w:val="1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889"/>
        <w:gridCol w:w="1417"/>
        <w:gridCol w:w="3260"/>
        <w:gridCol w:w="2410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889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417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5670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889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417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青蛙卖泥塘（第一课时）</w:t>
            </w:r>
          </w:p>
        </w:tc>
        <w:tc>
          <w:tcPr>
            <w:tcW w:w="3260" w:type="dxa"/>
          </w:tcPr>
          <w:p>
            <w:pPr>
              <w:pStyle w:val="a6"/>
              <w:numPr>
                <w:ilvl w:val="0"/>
                <w:numId w:val="2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熟读课文，认读本课生字，并口头组词</w:t>
            </w:r>
          </w:p>
          <w:p>
            <w:pPr>
              <w:pStyle w:val="a6"/>
              <w:numPr>
                <w:ilvl w:val="0"/>
                <w:numId w:val="2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用自己的话讲一讲这个故事</w:t>
            </w:r>
          </w:p>
          <w:p>
            <w:pPr>
              <w:pStyle w:val="a6"/>
              <w:numPr>
                <w:ilvl w:val="0"/>
                <w:numId w:val="2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阅读《</w:t>
            </w:r>
            <w:r>
              <w:rPr>
                <w:szCs w:val="21"/>
              </w:rPr>
              <w:t>拓展阅读》</w:t>
            </w:r>
            <w:r>
              <w:rPr>
                <w:rFonts w:hint="eastAsia"/>
                <w:szCs w:val="21"/>
              </w:rPr>
              <w:t>160</w:t>
            </w:r>
            <w:r>
              <w:rPr>
                <w:szCs w:val="21"/>
              </w:rPr>
              <w:t>-164</w:t>
            </w:r>
            <w:r>
              <w:rPr>
                <w:rFonts w:hint="eastAsia"/>
                <w:szCs w:val="21"/>
              </w:rPr>
              <w:t>页</w:t>
            </w:r>
          </w:p>
        </w:tc>
        <w:tc>
          <w:tcPr>
            <w:tcW w:w="2410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1、</w:t>
            </w:r>
            <w:r>
              <w:rPr>
                <w:rFonts w:hint="eastAsia"/>
                <w:szCs w:val="21"/>
              </w:rPr>
              <w:tab/>
              <w:t>熟读课文，认读本课生字，并口头组词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1889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417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简单</w:t>
            </w:r>
            <w:r>
              <w:rPr>
                <w:szCs w:val="21"/>
              </w:rPr>
              <w:t>的数据收集与分类整理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思考</w:t>
            </w:r>
            <w:r>
              <w:rPr>
                <w:szCs w:val="21"/>
              </w:rPr>
              <w:t>数据收集有哪些方法以及数据收集有什么好处</w:t>
            </w:r>
          </w:p>
        </w:tc>
        <w:tc>
          <w:tcPr>
            <w:tcW w:w="241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1889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417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hint="eastAsia"/>
                <w:szCs w:val="21"/>
              </w:rPr>
              <w:t>青蛙卖泥塘（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>
            <w:pPr>
              <w:pStyle w:val="a6"/>
              <w:numPr>
                <w:ilvl w:val="0"/>
                <w:numId w:val="3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和小伙伴一起分角色演一演这个故事</w:t>
            </w: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hint="eastAsia"/>
                <w:szCs w:val="21"/>
              </w:rPr>
              <w:t>尝试吆喝推荐一本喜欢的书或者一种文具</w:t>
            </w:r>
          </w:p>
        </w:tc>
        <w:tc>
          <w:tcPr>
            <w:tcW w:w="2410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ab/>
              <w:t>和小伙伴一起分角色演一演这个故事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1889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417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儿童</w:t>
            </w:r>
            <w:r>
              <w:t>韵律操4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毽子</w:t>
            </w:r>
            <w:r>
              <w:t>操</w:t>
            </w:r>
            <w:r>
              <w:rPr>
                <w:rFonts w:hint="eastAsia"/>
              </w:rPr>
              <w:t>2遍</w:t>
            </w:r>
          </w:p>
        </w:tc>
        <w:tc>
          <w:tcPr>
            <w:tcW w:w="241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毽子</w:t>
            </w:r>
            <w:r>
              <w:t>操3</w:t>
            </w:r>
            <w:r>
              <w:rPr>
                <w:rFonts w:hint="eastAsia"/>
              </w:rPr>
              <w:t>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1889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道德与法治</w:t>
            </w:r>
          </w:p>
        </w:tc>
        <w:tc>
          <w:tcPr>
            <w:tcW w:w="1417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eastAsia="宋体" w:hint="eastAsia"/>
              </w:rPr>
              <w:t>10.</w:t>
            </w:r>
            <w:r>
              <w:rPr>
                <w:rFonts w:eastAsia="宋体" w:hint="eastAsia"/>
              </w:rPr>
              <w:t>清新空气是个宝（第二课时）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hAnsi="Calibri" w:hint="eastAsia"/>
              </w:rPr>
              <w:t>全班交流讨论：你现在身边的空气如何？</w:t>
            </w:r>
          </w:p>
        </w:tc>
        <w:tc>
          <w:tcPr>
            <w:tcW w:w="241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hAnsi="Calibri" w:hint="eastAsia"/>
              </w:rPr>
              <w:t>全班交流讨论：你现在身边的空气如何？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eastAsia="宋体"/>
              </w:rP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jc w:val="right"/>
      </w:pPr>
      <w:bookmarkStart w:id="0" w:name="_GoBack"/>
      <w:bookmarkEnd w:id="0"/>
      <w:r>
        <w:rPr>
          <w:rFonts w:ascii="Calibri" w:eastAsia="宋体" w:hAnsi="Calibri" w:cs="Times New Roman" w:hint="eastAsia"/>
          <w:b/>
          <w:sz w:val="28"/>
          <w:szCs w:val="28"/>
        </w:rPr>
        <w:t>班主任签名：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 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>高小玲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    </w:t>
      </w:r>
      <w:r>
        <w:rPr>
          <w:rFonts w:ascii="Calibri" w:eastAsia="宋体" w:hAnsi="Calibri" w:cs="Times New Roman" w:hint="eastAsia"/>
          <w:b/>
          <w:sz w:val="28"/>
          <w:szCs w:val="28"/>
        </w:rPr>
        <w:t xml:space="preserve">       </w:t>
      </w:r>
      <w:r>
        <w:rPr>
          <w:rFonts w:ascii="Calibri" w:eastAsia="宋体" w:hAnsi="Calibri" w:cs="Times New Roman" w:hint="eastAsia"/>
          <w:b/>
          <w:sz w:val="28"/>
          <w:szCs w:val="28"/>
        </w:rPr>
        <w:t>年级组长签名：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>蒋淼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</w:t>
      </w:r>
    </w:p>
    <w:sectPr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A8909EE"/>
    <w:multiLevelType w:val="multilevel"/>
    <w:tmpl w:val="5A890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94346DE"/>
    <w:multiLevelType w:val="multilevel"/>
    <w:tmpl w:val="794346D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59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Pr>
      <w:sz w:val="18"/>
      <w:szCs w:val="18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paragraph" w:styleId="a7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59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Pr>
      <w:sz w:val="18"/>
      <w:szCs w:val="18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paragraph" w:styleId="a7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366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Tcloud</dc:creator>
  <cp:lastModifiedBy>Tcloud</cp:lastModifiedBy>
  <cp:revision>8</cp:revision>
  <dcterms:created xsi:type="dcterms:W3CDTF">2022-11-16T06:23:00Z</dcterms:created>
  <dcterms:modified xsi:type="dcterms:W3CDTF">2023-04-14T02:51:00Z</dcterms:modified>
</cp:coreProperties>
</file>