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81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22周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7.《开国</w:t>
            </w:r>
            <w:r>
              <w:rPr>
                <w:rFonts w:ascii="宋体" w:hAnsi="宋体" w:eastAsia="宋体"/>
                <w:kern w:val="0"/>
                <w:szCs w:val="21"/>
              </w:rPr>
              <w:t>大典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》（第</w:t>
            </w:r>
            <w:r>
              <w:rPr>
                <w:rFonts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1.抄写词语。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2.思考课文写了哪几个场面，并简要说说开国大典的过程。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3.完成《练习与测试》（一、二、三）。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2.完成《练习与测试》（一、二、三。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：肩肘倒立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：肩肘倒立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俯卧撑30X3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2.宪法是根本法（第三课时）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讨论如何用法律来积极有效地维护自己的权利。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讨论如何用法律来积极有效地维护自己的权利。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为</w:t>
            </w:r>
            <w:r>
              <w:t>身边的动植物寻亲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为身边的动植物寻亲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</w:t>
            </w:r>
            <w:r>
              <w:rPr>
                <w:rFonts w:ascii="宋体" w:hAnsi="宋体" w:eastAsia="宋体"/>
                <w:kern w:val="0"/>
                <w:szCs w:val="21"/>
              </w:rPr>
              <w:t>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1.横平竖直</w:t>
            </w:r>
            <w:r>
              <w:rPr>
                <w:rFonts w:ascii="宋体" w:hAnsi="宋体" w:eastAsia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第2课时</w:t>
            </w:r>
            <w:r>
              <w:rPr>
                <w:rFonts w:ascii="宋体" w:hAnsi="宋体" w:eastAsia="宋体"/>
                <w:kern w:val="0"/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了解</w:t>
            </w:r>
            <w:r>
              <w:rPr>
                <w:rFonts w:ascii="宋体" w:hAnsi="宋体" w:eastAsia="宋体"/>
                <w:kern w:val="0"/>
                <w:szCs w:val="21"/>
              </w:rPr>
              <w:t>书法的基本规律，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</w:t>
            </w:r>
            <w:r>
              <w:rPr>
                <w:rFonts w:ascii="宋体" w:hAnsi="宋体" w:eastAsia="宋体"/>
                <w:kern w:val="0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仿照</w:t>
            </w:r>
            <w:r>
              <w:rPr>
                <w:rFonts w:ascii="宋体" w:hAnsi="宋体" w:eastAsia="宋体"/>
                <w:kern w:val="0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诵</w:t>
            </w:r>
            <w:r>
              <w:rPr>
                <w:rFonts w:ascii="宋体" w:hAnsi="宋体" w:eastAsia="宋体"/>
                <w:kern w:val="0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言</w:t>
            </w:r>
            <w:r>
              <w:rPr>
                <w:rFonts w:ascii="宋体" w:hAnsi="宋体" w:eastAsia="宋体"/>
                <w:kern w:val="0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信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1.读</w:t>
            </w:r>
            <w:r>
              <w:rPr>
                <w:rFonts w:ascii="宋体" w:hAnsi="宋体" w:eastAsia="宋体"/>
                <w:kern w:val="0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  <w:p>
            <w:pPr>
              <w:jc w:val="left"/>
            </w:pPr>
            <w:r>
              <w:rPr>
                <w:rFonts w:ascii="宋体" w:hAnsi="宋体" w:eastAsia="宋体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仿照</w:t>
            </w:r>
            <w:r>
              <w:rPr>
                <w:rFonts w:ascii="宋体" w:hAnsi="宋体" w:eastAsia="宋体"/>
                <w:kern w:val="0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诵</w:t>
            </w:r>
            <w:r>
              <w:rPr>
                <w:rFonts w:ascii="宋体" w:hAnsi="宋体" w:eastAsia="宋体"/>
                <w:kern w:val="0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言</w:t>
            </w:r>
            <w:r>
              <w:rPr>
                <w:rFonts w:ascii="宋体" w:hAnsi="宋体" w:eastAsia="宋体"/>
                <w:kern w:val="0"/>
                <w:szCs w:val="21"/>
              </w:rPr>
              <w:t>”“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信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董梦焱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23周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简单</w:t>
            </w:r>
            <w:r>
              <w:t>的分数乘法实际问题（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pStyle w:val="6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  <w:r>
              <w:t>书第</w:t>
            </w:r>
            <w:r>
              <w:rPr>
                <w:rFonts w:hint="eastAsia"/>
              </w:rPr>
              <w:t>31页</w:t>
            </w:r>
            <w:r>
              <w:t>例3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1题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完成《练习与测试》第26页第1--3题。</w:t>
            </w:r>
          </w:p>
          <w:p>
            <w:pPr>
              <w:pStyle w:val="6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  <w:r>
              <w:t>书第</w:t>
            </w:r>
            <w:r>
              <w:rPr>
                <w:rFonts w:hint="eastAsia"/>
              </w:rPr>
              <w:t>31页</w:t>
            </w:r>
            <w:r>
              <w:t>例3</w:t>
            </w:r>
            <w:r>
              <w:rPr>
                <w:rFonts w:hint="eastAsia"/>
              </w:rPr>
              <w:t>，</w:t>
            </w:r>
            <w:r>
              <w:t>完成《补充习题》第</w:t>
            </w:r>
            <w:r>
              <w:rPr>
                <w:rFonts w:hint="eastAsia"/>
              </w:rPr>
              <w:t>1题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7.《开国</w:t>
            </w:r>
            <w:r>
              <w:rPr>
                <w:rFonts w:ascii="宋体" w:hAnsi="宋体" w:eastAsia="宋体"/>
                <w:kern w:val="0"/>
                <w:szCs w:val="21"/>
              </w:rPr>
              <w:t>大典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》（第</w:t>
            </w:r>
            <w:r>
              <w:rPr>
                <w:rFonts w:ascii="宋体" w:hAnsi="宋体" w:eastAsia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课时））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2.读读阅兵式部分，说说课文是怎样描写这个场面的。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3.完成《练习与测试》（四</w:t>
            </w:r>
            <w:r>
              <w:rPr>
                <w:rFonts w:ascii="宋体" w:hAnsi="宋体" w:eastAsia="宋体"/>
                <w:kern w:val="0"/>
                <w:szCs w:val="21"/>
              </w:rPr>
              <w:t>、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五、七、八）。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1.默写词语。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2.完成《练习与测试》（四</w:t>
            </w:r>
            <w:r>
              <w:rPr>
                <w:rFonts w:ascii="宋体" w:hAnsi="宋体" w:eastAsia="宋体"/>
                <w:kern w:val="0"/>
                <w:szCs w:val="21"/>
              </w:rPr>
              <w:t>、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五、七、八）。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Review 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知识点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2.Checkout for Unit2 A-J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知识点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2.Checkout for Unit2 A-I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责任感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引导学生理解什么是责任感，明确自己的责任。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引导学生理解什么是责任感，明确自己的责任。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：下手发球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：下手发球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深蹲跳30X3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spacing w:after="15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听赏《外婆桥》、《姑苏风光》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复习唱一唱江南的歌曲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复习唱一唱江南的歌曲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>
      <w:pPr>
        <w:jc w:val="left"/>
      </w:pPr>
    </w:p>
    <w:p>
      <w:pPr>
        <w:jc w:val="left"/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1" w:name="_GoBack" w:colFirst="7" w:colLast="2"/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24周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简单的分数乘法实际问题（2）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1.完成《练习与测试》第27页。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1.完成《练习与测试》第27页第1-2题。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bookmarkEnd w:id="1"/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Cs w:val="21"/>
              </w:rPr>
              <w:t>8.《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灯光》（第1课时</w:t>
            </w:r>
            <w:r>
              <w:rPr>
                <w:rFonts w:ascii="宋体" w:hAnsi="宋体" w:eastAsia="宋体"/>
                <w:kern w:val="0"/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1.完成《练习与测试》（一、二、三、四、五）。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2.再</w:t>
            </w:r>
            <w:r>
              <w:rPr>
                <w:rFonts w:ascii="宋体" w:hAnsi="宋体" w:eastAsia="宋体"/>
                <w:kern w:val="0"/>
                <w:szCs w:val="21"/>
              </w:rPr>
              <w:t>读课文，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思考三种灯光之间有什么联系？它们与课文题目又有什么联系？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1.完成《练习与测试》（一、二、三、四、五）。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2.再读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Exercise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知识点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极课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卷（正面）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知识点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极课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卷（正面）选做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主题诵读：读书好比串门儿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走进文字，感受另一个崭新的世界。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走进文字，感受另一个崭新的世界。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生物的变异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同</w:t>
            </w:r>
            <w:r>
              <w:rPr>
                <w:rFonts w:hint="eastAsia"/>
              </w:rPr>
              <w:t>一</w:t>
            </w:r>
            <w:r>
              <w:t>植物的</w:t>
            </w:r>
            <w:r>
              <w:rPr>
                <w:rFonts w:hint="eastAsia"/>
              </w:rPr>
              <w:t>不同</w:t>
            </w:r>
            <w:r>
              <w:t>品种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找一找同一植物的不同品种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买菜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'Times New Roman'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450"/>
    <w:multiLevelType w:val="multilevel"/>
    <w:tmpl w:val="0346445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B74512"/>
    <w:multiLevelType w:val="multilevel"/>
    <w:tmpl w:val="32B7451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738CC"/>
    <w:rsid w:val="006866AA"/>
    <w:rsid w:val="0080395D"/>
    <w:rsid w:val="00936E57"/>
    <w:rsid w:val="00A60D0A"/>
    <w:rsid w:val="00B20709"/>
    <w:rsid w:val="00B975EC"/>
    <w:rsid w:val="00CF3375"/>
    <w:rsid w:val="00DB139C"/>
    <w:rsid w:val="00F04CD5"/>
    <w:rsid w:val="00F17A46"/>
    <w:rsid w:val="00F20EA0"/>
    <w:rsid w:val="0768FB53"/>
    <w:rsid w:val="3D7FF7C2"/>
    <w:rsid w:val="3EE357EF"/>
    <w:rsid w:val="4EEBFD47"/>
    <w:rsid w:val="66FCB015"/>
    <w:rsid w:val="7F571E06"/>
    <w:rsid w:val="BD7B4248"/>
    <w:rsid w:val="BDFF36D0"/>
    <w:rsid w:val="EDFB119F"/>
    <w:rsid w:val="F7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</Words>
  <Characters>1566</Characters>
  <Lines>13</Lines>
  <Paragraphs>3</Paragraphs>
  <ScaleCrop>false</ScaleCrop>
  <LinksUpToDate>false</LinksUpToDate>
  <CharactersWithSpaces>1837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2021-08-28T03:15:00Z</dcterms:created>
  <dc:creator>USER</dc:creator>
  <cp:lastModifiedBy>borrnie</cp:lastModifiedBy>
  <dcterms:modified xsi:type="dcterms:W3CDTF">2021-10-11T22:31:37Z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