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after="0" w:line="240" w:lineRule="auto"/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spacing w:before="0" w:after="0" w:line="240" w:lineRule="auto"/>
        <w:jc w:val="center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4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  <w:bookmarkStart w:id="0" w:name="_GoBack"/>
      <w:bookmarkEnd w:id="0"/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9.22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U2 Review 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第一单元练习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订正错题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订正错题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拓展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7.《开国大典》（第1课时）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1.抄写词语。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2.思考课文写了哪几个场面，并简要说说开国大典的过程。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3.完成《练习与测试》（一、二、三）。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1.抄写词语。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2.完成《练习与测试》（一、二、三。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书面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口头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30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竖笛演奏 《茉莉花》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回忆乐曲，演奏茉莉花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回忆乐曲，演奏茉莉花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技巧：肩肘倒立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技巧：肩肘倒立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俯卧撑30X3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2.宪法是根本法（第三课时）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讨论如何用法律来积极有效地维护自己的权利。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讨论如何用法律来积极有效地维护自己的权利。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spacing w:before="0" w:after="0" w:line="240" w:lineRule="auto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0"/>
        <w:spacing w:before="0" w:after="0" w:line="240" w:lineRule="auto"/>
        <w:jc w:val="both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9.23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U2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U2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卷（正面）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U2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U2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卷（正面）选做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评讲练习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整理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道错题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整理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道错题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拓展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7.《开国大典》（第2课时））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1.默写词语。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2.读读阅兵式部分，说说课文是怎样描写这个场面的。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3.完成《练习与测试》（四、五、七、八）。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1.默写词语。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2.完成《练习与测试》（四、五、七、八）。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书面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口头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30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买菜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有机会和父母去菜场买菜，观察环境、有哪些菜和买菜卖菜的人。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预习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小排球：下手发球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小排球：下手发球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深蹲跳30X3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制作汽水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自制柠檬汽水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自制柠檬汽水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spacing w:before="0" w:after="0" w:line="240" w:lineRule="auto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9.24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简单的分数乘法实际问题（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）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right="0"/>
              <w:jc w:val="left"/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 xml:space="preserve">   1.完成《练习与测试》第26页第1--4题。</w:t>
            </w:r>
          </w:p>
          <w:p>
            <w:pPr>
              <w:snapToGrid w:val="0"/>
              <w:spacing w:before="0" w:after="0" w:line="240" w:lineRule="auto"/>
              <w:ind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 xml:space="preserve"> 2.  预习书第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31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题。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right="0"/>
              <w:jc w:val="left"/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 xml:space="preserve"> 1.  完成《练习与测试》第26页第1--3题。</w:t>
            </w:r>
          </w:p>
          <w:p>
            <w:pPr>
              <w:snapToGrid w:val="0"/>
              <w:spacing w:before="0" w:after="0" w:line="240" w:lineRule="auto"/>
              <w:ind w:right="0"/>
              <w:jc w:val="left"/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</w:pPr>
          </w:p>
          <w:p>
            <w:pPr>
              <w:snapToGrid w:val="0"/>
              <w:spacing w:before="0" w:after="0" w:line="240" w:lineRule="auto"/>
              <w:ind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 xml:space="preserve">  2. 预习书第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31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题。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拓展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预习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8.《灯光》（第1课时）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2.再读课文，思考三种灯光之间有什么联系？它们与课文题目又有什么联系？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1.完成《练习与测试》（一、二、三、四、五）。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2.再读课文。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书面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口头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30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20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主题诵读：读书好比串门儿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走进文字，感受另一个崭新的世界。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走进文字，感受另一个崭新的世界。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阅读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center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pacing w:val="0"/>
                <w:sz w:val="21"/>
                <w:szCs w:val="21"/>
              </w:rPr>
              <w:t>0</w:t>
            </w: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分钟</w:t>
            </w:r>
          </w:p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z w:val="21"/>
                <w:szCs w:val="21"/>
              </w:rPr>
            </w:pPr>
            <w:r>
              <w:rPr>
                <w:rFonts w:ascii="Microsoft YaHei" w:hAnsi="Microsoft YaHei" w:eastAsia="Microsoft YaHei"/>
                <w:color w:val="000000"/>
                <w:spacing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ind w:firstLineChars="100"/>
              <w:jc w:val="both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ind w:firstLineChars="100"/>
              <w:jc w:val="both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听赏《外婆桥》、《姑苏风光》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复习唱一唱江南的歌曲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0" w:right="0"/>
              <w:jc w:val="left"/>
              <w:rPr>
                <w:rFonts w:ascii="微软雅黑" w:hAnsi="微软雅黑" w:eastAsia="微软雅黑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pacing w:val="0"/>
                <w:sz w:val="21"/>
                <w:szCs w:val="21"/>
              </w:rPr>
              <w:t>复习唱一唱江南的歌曲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微软雅黑" w:hAnsi="微软雅黑" w:eastAsia="微软雅黑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花样跳绳：合作跳绳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花样跳绳：合作跳绳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跳长绳X20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  <w:szCs w:val="22"/>
              </w:rPr>
              <w:t>3</w:t>
            </w:r>
            <w:r>
              <w:rPr>
                <w:rFonts w:ascii="宋体" w:hAnsi="宋体" w:eastAsia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展示自我，服务大家</w:t>
            </w:r>
          </w:p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——班干部竞选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ind w:left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准备班干竞选演讲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准备班干竞选演讲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spacing w:before="0" w:after="0" w:line="240" w:lineRule="auto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spacing w:before="0" w:after="0" w:line="240" w:lineRule="auto"/>
        <w:jc w:val="left"/>
        <w:rPr>
          <w:rFonts w:ascii="宋体" w:hAnsi="宋体" w:eastAsia="宋体"/>
          <w:color w:val="000000"/>
          <w:sz w:val="20"/>
          <w:szCs w:val="20"/>
        </w:rPr>
      </w:pPr>
    </w:p>
    <w:sectPr>
      <w:pgSz w:w="16838" w:h="11906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7F3D670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106</Characters>
  <Lines>1</Lines>
  <Paragraphs>1</Paragraphs>
  <TotalTime>0</TotalTime>
  <ScaleCrop>false</ScaleCrop>
  <LinksUpToDate>false</LinksUpToDate>
  <CharactersWithSpaces>123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2021-10-11T22:26:27Z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