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E8D" w:rsidRDefault="00654E8D" w:rsidP="00654E8D">
      <w:pPr>
        <w:pStyle w:val="paragraph"/>
        <w:spacing w:before="0" w:beforeAutospacing="0" w:after="0" w:afterAutospacing="0"/>
        <w:jc w:val="center"/>
      </w:pPr>
      <w:r>
        <w:rPr>
          <w:rFonts w:ascii="等线" w:eastAsia="等线" w:hAnsi="等线" w:hint="eastAsia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等线" w:eastAsia="等线" w:hAnsi="等线" w:hint="eastAsia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等线" w:eastAsia="等线" w:hAnsi="等线" w:hint="eastAsia"/>
          <w:b/>
          <w:bCs/>
          <w:color w:val="000000"/>
          <w:sz w:val="32"/>
          <w:szCs w:val="32"/>
        </w:rPr>
        <w:t>课后作业布置计划表</w:t>
      </w:r>
    </w:p>
    <w:p w:rsidR="00654E8D" w:rsidRDefault="00654E8D" w:rsidP="00654E8D">
      <w:pPr>
        <w:pStyle w:val="paragraph"/>
        <w:spacing w:before="0" w:beforeAutospacing="0" w:after="0" w:afterAutospacing="0"/>
      </w:pPr>
      <w:r>
        <w:rPr>
          <w:rFonts w:ascii="等线" w:eastAsia="等线" w:hAnsi="等线" w:hint="eastAsia"/>
          <w:b/>
          <w:bCs/>
          <w:color w:val="000000"/>
          <w:sz w:val="28"/>
          <w:szCs w:val="28"/>
        </w:rPr>
        <w:t>班级：</w:t>
      </w:r>
      <w:r>
        <w:rPr>
          <w:rFonts w:ascii="等线" w:eastAsia="等线" w:hAnsi="等线" w:hint="eastAsia"/>
          <w:b/>
          <w:bCs/>
          <w:color w:val="000000"/>
          <w:sz w:val="28"/>
          <w:szCs w:val="28"/>
          <w:u w:val="single"/>
        </w:rPr>
        <w:t xml:space="preserve"> 六（6） </w:t>
      </w:r>
      <w:r>
        <w:rPr>
          <w:rFonts w:ascii="等线" w:eastAsia="等线" w:hAnsi="等线" w:hint="eastAsia"/>
          <w:b/>
          <w:bCs/>
          <w:color w:val="000000"/>
          <w:sz w:val="28"/>
          <w:szCs w:val="28"/>
        </w:rPr>
        <w:t xml:space="preserve">周次：第 </w:t>
      </w:r>
      <w:r>
        <w:rPr>
          <w:rFonts w:ascii="等线" w:eastAsia="等线" w:hAnsi="等线" w:hint="eastAsia"/>
          <w:b/>
          <w:bCs/>
          <w:color w:val="000000"/>
          <w:sz w:val="28"/>
          <w:szCs w:val="28"/>
          <w:u w:val="single"/>
        </w:rPr>
        <w:t xml:space="preserve">4 </w:t>
      </w:r>
      <w:r>
        <w:rPr>
          <w:rFonts w:ascii="等线" w:eastAsia="等线" w:hAnsi="等线" w:hint="eastAsia"/>
          <w:b/>
          <w:bCs/>
          <w:color w:val="000000"/>
          <w:sz w:val="28"/>
          <w:szCs w:val="28"/>
        </w:rPr>
        <w:t>周</w:t>
      </w:r>
    </w:p>
    <w:tbl>
      <w:tblPr>
        <w:tblW w:w="153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585"/>
        <w:gridCol w:w="840"/>
        <w:gridCol w:w="2535"/>
        <w:gridCol w:w="3660"/>
        <w:gridCol w:w="3945"/>
        <w:gridCol w:w="1125"/>
        <w:gridCol w:w="990"/>
        <w:gridCol w:w="1125"/>
      </w:tblGrid>
      <w:tr w:rsidR="00654E8D" w:rsidRPr="00654E8D" w:rsidTr="00654E8D">
        <w:trPr>
          <w:trHeight w:val="465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25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7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书面</w:t>
            </w:r>
            <w:proofErr w:type="gramStart"/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作业总</w:t>
            </w:r>
            <w:proofErr w:type="gramEnd"/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时长</w:t>
            </w:r>
          </w:p>
        </w:tc>
      </w:tr>
      <w:tr w:rsidR="00654E8D" w:rsidRPr="00654E8D" w:rsidTr="00654E8D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54E8D" w:rsidRPr="00654E8D" w:rsidTr="00654E8D">
        <w:trPr>
          <w:trHeight w:val="84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第一单元练习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订正错题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订正错题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巩固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&amp;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拓展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15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7.《开国大典》（第1课时）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1.抄写词语。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2.思考课文写了哪几个场面，并简要说说开国大典的过程。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3.完成《练习与测试》（一、二、三）。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1.抄写词语。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2.完成《练习与测试》（一、二、三。）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20分钟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买菜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有机会</w:t>
            </w:r>
            <w:r>
              <w:t>和父母去菜场买菜，观察环境、有哪些菜</w:t>
            </w:r>
            <w:r>
              <w:rPr>
                <w:rFonts w:hint="eastAsia"/>
              </w:rPr>
              <w:t>和</w:t>
            </w:r>
            <w:r>
              <w:t>买菜</w:t>
            </w:r>
            <w:r>
              <w:rPr>
                <w:rFonts w:hint="eastAsia"/>
              </w:rPr>
              <w:t>卖菜</w:t>
            </w:r>
            <w:r>
              <w:t>的人。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有机会</w:t>
            </w:r>
            <w:r>
              <w:t>和父母去菜场买菜，观察环境、有哪些菜</w:t>
            </w:r>
            <w:r>
              <w:rPr>
                <w:rFonts w:hint="eastAsia"/>
              </w:rPr>
              <w:t>和</w:t>
            </w:r>
            <w:r>
              <w:t>买菜</w:t>
            </w:r>
            <w:r>
              <w:rPr>
                <w:rFonts w:hint="eastAsia"/>
              </w:rPr>
              <w:t>卖菜</w:t>
            </w:r>
            <w:r>
              <w:t>的人。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0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主题诵读：读书好比串门儿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走进文字，感受另一个崭新的世界。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走进文字，感受另一个崭新的世界。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阅读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竖笛演奏 《茉莉花》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回忆乐曲，演奏茉莉花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回忆乐曲，演奏茉莉花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生物的遗传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了解大自然中生物遗传现象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了解大自然中生物遗传现象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实践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54E8D" w:rsidRPr="00654E8D" w:rsidTr="00654E8D">
        <w:trPr>
          <w:trHeight w:val="84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周四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简单</w:t>
            </w:r>
            <w:r>
              <w:t>的分数乘法实际问题（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Default="00654E8D" w:rsidP="00654E8D">
            <w:pPr>
              <w:pStyle w:val="a3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26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t>第</w:t>
            </w:r>
            <w:r>
              <w:rPr>
                <w:rFonts w:hint="eastAsia"/>
              </w:rPr>
              <w:t>31页</w:t>
            </w:r>
            <w:r>
              <w:t>例3</w:t>
            </w:r>
            <w:r>
              <w:rPr>
                <w:rFonts w:hint="eastAsia"/>
              </w:rPr>
              <w:t>，</w:t>
            </w:r>
            <w:r>
              <w:t>完成《补充习题》第</w:t>
            </w:r>
            <w:r>
              <w:rPr>
                <w:rFonts w:hint="eastAsia"/>
              </w:rPr>
              <w:t>1题</w:t>
            </w:r>
            <w:r>
              <w:t>。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Default="00654E8D" w:rsidP="00654E8D">
            <w:pPr>
              <w:pStyle w:val="a3"/>
              <w:numPr>
                <w:ilvl w:val="0"/>
                <w:numId w:val="2"/>
              </w:numPr>
              <w:ind w:firstLineChars="0"/>
              <w:jc w:val="left"/>
            </w:pPr>
            <w:r w:rsidRPr="009606CB">
              <w:rPr>
                <w:rFonts w:hint="eastAsia"/>
              </w:rPr>
              <w:t>完成《练习与测试》第26页第</w:t>
            </w:r>
            <w:r>
              <w:rPr>
                <w:rFonts w:hint="eastAsia"/>
              </w:rPr>
              <w:t>1--3</w:t>
            </w:r>
            <w:r w:rsidRPr="009606CB">
              <w:rPr>
                <w:rFonts w:hint="eastAsia"/>
              </w:rPr>
              <w:t>题。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t>第</w:t>
            </w:r>
            <w:r>
              <w:rPr>
                <w:rFonts w:hint="eastAsia"/>
              </w:rPr>
              <w:t>31页</w:t>
            </w:r>
            <w:r>
              <w:t>例3</w:t>
            </w:r>
            <w:r>
              <w:rPr>
                <w:rFonts w:hint="eastAsia"/>
              </w:rPr>
              <w:t>，</w:t>
            </w:r>
            <w:r>
              <w:t>完成《补充习题》第</w:t>
            </w:r>
            <w:r>
              <w:rPr>
                <w:rFonts w:hint="eastAsia"/>
              </w:rPr>
              <w:t>1题</w:t>
            </w:r>
            <w:r>
              <w:t>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Default="00654E8D" w:rsidP="00654E8D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U2 Review </w:t>
            </w:r>
          </w:p>
          <w:p w:rsidR="00654E8D" w:rsidRPr="00654E8D" w:rsidRDefault="00654E8D" w:rsidP="00654E8D">
            <w:pPr>
              <w:widowControl/>
              <w:ind w:left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 </w:t>
            </w:r>
            <w:proofErr w:type="gramStart"/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U2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知识点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2.Checkout for Unit2 A-J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 </w:t>
            </w:r>
            <w:proofErr w:type="gramStart"/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U2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知识点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2.Checkout for Unit2 A-I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7.《开国大典》（第2课时））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1.默写词语。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2.读读阅兵式部分，说说课文是怎样描写这个场面的。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3.完成《练习与测试》（四、五、七、八）。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1.默写词语。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2.完成《练习与测试》（四、五、七、八）。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20分钟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情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緖管理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小小采购员2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技巧：肩肘倒立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技巧：肩肘倒立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俯卧撑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30X3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5min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</w:t>
            </w:r>
          </w:p>
        </w:tc>
      </w:tr>
      <w:tr w:rsidR="00654E8D" w:rsidRPr="00654E8D" w:rsidTr="00654E8D">
        <w:trPr>
          <w:trHeight w:val="840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周五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06CB">
              <w:rPr>
                <w:rFonts w:hint="eastAsia"/>
              </w:rPr>
              <w:t>简单的分数乘法实际问题（</w:t>
            </w:r>
            <w:r>
              <w:rPr>
                <w:rFonts w:hint="eastAsia"/>
              </w:rPr>
              <w:t>2</w:t>
            </w:r>
            <w:r w:rsidRPr="009606CB">
              <w:rPr>
                <w:rFonts w:hint="eastAsia"/>
              </w:rPr>
              <w:t>）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Default="00654E8D" w:rsidP="00654E8D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27</w:t>
            </w:r>
            <w:r>
              <w:rPr>
                <w:rFonts w:hint="eastAsia"/>
              </w:rPr>
              <w:t>页第1--3题。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9606CB">
              <w:rPr>
                <w:rFonts w:hint="eastAsia"/>
              </w:rPr>
              <w:t>1.完成《练习与测试》第27页第1--3题。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Default="00654E8D" w:rsidP="00654E8D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U2 Exercise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proofErr w:type="gramStart"/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U2 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知识点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 U2</w:t>
            </w:r>
            <w:proofErr w:type="gramStart"/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极</w:t>
            </w:r>
            <w:proofErr w:type="gramEnd"/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</w:t>
            </w: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卷（正面）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proofErr w:type="gramStart"/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U2 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知识点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 U2</w:t>
            </w:r>
            <w:proofErr w:type="gramStart"/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极</w:t>
            </w:r>
            <w:proofErr w:type="gramEnd"/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</w:t>
            </w: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卷（正面）选做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8.《灯光》（第1课时）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1.完成《练习与测试》（一、二、三、四、五）。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2.再读课文，思考三种灯光之间有什么联系？它们与课文题目又有什么联系？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1.完成《练习与测试》（一、二、三、四、五）。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2.再读课文。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20分钟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生物的遗传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观察周围人群的遗传现象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观察周围人群的遗传现象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实践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  <w:r w:rsidRPr="00654E8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2.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宪法是根本法（第三课时）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讨论如何用法律来积极有效地维护自己的权利。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讨论如何用法律来积极有效地维护自己的权利。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15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</w:t>
            </w: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</w:tr>
      <w:tr w:rsidR="00654E8D" w:rsidRPr="00654E8D" w:rsidTr="00654E8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小排球：下手发球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小排球：下手发球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深蹲跳</w:t>
            </w: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30X3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5min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54E8D" w:rsidRPr="00654E8D" w:rsidRDefault="00654E8D" w:rsidP="00654E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54E8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</w:t>
            </w:r>
          </w:p>
        </w:tc>
      </w:tr>
    </w:tbl>
    <w:p w:rsidR="006821D1" w:rsidRPr="00654E8D" w:rsidRDefault="00654E8D" w:rsidP="00654E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54E8D">
        <w:rPr>
          <w:rFonts w:ascii="等线" w:eastAsia="等线" w:hAnsi="等线" w:cs="宋体" w:hint="eastAsia"/>
          <w:b/>
          <w:bCs/>
          <w:color w:val="000000"/>
          <w:kern w:val="0"/>
          <w:sz w:val="24"/>
          <w:szCs w:val="24"/>
        </w:rPr>
        <w:t>班主任签名：</w:t>
      </w:r>
      <w:r w:rsidRPr="00654E8D">
        <w:rPr>
          <w:rFonts w:ascii="等线" w:eastAsia="等线" w:hAnsi="等线" w:cs="宋体" w:hint="eastAsia"/>
          <w:b/>
          <w:bCs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等线" w:eastAsia="等线" w:hAnsi="等线" w:cs="宋体" w:hint="eastAsia"/>
          <w:b/>
          <w:bCs/>
          <w:color w:val="000000"/>
          <w:kern w:val="0"/>
          <w:sz w:val="24"/>
          <w:szCs w:val="24"/>
          <w:u w:val="single"/>
        </w:rPr>
        <w:t>邬</w:t>
      </w:r>
      <w:r>
        <w:rPr>
          <w:rFonts w:ascii="等线" w:eastAsia="等线" w:hAnsi="等线" w:cs="宋体"/>
          <w:b/>
          <w:bCs/>
          <w:color w:val="000000"/>
          <w:kern w:val="0"/>
          <w:sz w:val="24"/>
          <w:szCs w:val="24"/>
          <w:u w:val="single"/>
        </w:rPr>
        <w:t>婷婷</w:t>
      </w:r>
      <w:r>
        <w:rPr>
          <w:rFonts w:ascii="等线" w:eastAsia="等线" w:hAnsi="等线" w:cs="宋体" w:hint="eastAsia"/>
          <w:b/>
          <w:bCs/>
          <w:color w:val="000000"/>
          <w:kern w:val="0"/>
          <w:sz w:val="24"/>
          <w:szCs w:val="24"/>
          <w:u w:val="single"/>
        </w:rPr>
        <w:t xml:space="preserve">     </w:t>
      </w:r>
      <w:r w:rsidRPr="00654E8D">
        <w:rPr>
          <w:rFonts w:ascii="等线" w:eastAsia="等线" w:hAnsi="等线" w:cs="宋体" w:hint="eastAsia"/>
          <w:b/>
          <w:bCs/>
          <w:color w:val="000000"/>
          <w:kern w:val="0"/>
          <w:sz w:val="24"/>
          <w:szCs w:val="24"/>
        </w:rPr>
        <w:t>年级组长签名：</w:t>
      </w:r>
      <w:r w:rsidRPr="00654E8D">
        <w:rPr>
          <w:rFonts w:ascii="等线" w:eastAsia="等线" w:hAnsi="等线" w:cs="宋体" w:hint="eastAsia"/>
          <w:b/>
          <w:bCs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等线" w:eastAsia="等线" w:hAnsi="等线" w:cs="宋体"/>
          <w:b/>
          <w:bCs/>
          <w:color w:val="000000"/>
          <w:kern w:val="0"/>
          <w:sz w:val="24"/>
          <w:szCs w:val="24"/>
          <w:u w:val="single"/>
        </w:rPr>
        <w:t xml:space="preserve">  </w:t>
      </w:r>
      <w:r w:rsidR="0017201E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ascii="等线" w:eastAsia="等线" w:hAnsi="等线" w:cs="宋体"/>
          <w:b/>
          <w:bCs/>
          <w:color w:val="000000"/>
          <w:kern w:val="0"/>
          <w:sz w:val="24"/>
          <w:szCs w:val="24"/>
          <w:u w:val="single"/>
        </w:rPr>
        <w:t xml:space="preserve">      </w:t>
      </w:r>
    </w:p>
    <w:sectPr w:rsidR="006821D1" w:rsidRPr="00654E8D" w:rsidSect="00654E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64450"/>
    <w:multiLevelType w:val="hybridMultilevel"/>
    <w:tmpl w:val="4F746F0E"/>
    <w:lvl w:ilvl="0" w:tplc="044E6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B74512"/>
    <w:multiLevelType w:val="hybridMultilevel"/>
    <w:tmpl w:val="9A16CA60"/>
    <w:lvl w:ilvl="0" w:tplc="84180C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77"/>
    <w:rsid w:val="0017201E"/>
    <w:rsid w:val="00654E8D"/>
    <w:rsid w:val="006821D1"/>
    <w:rsid w:val="00C7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CDCAE2-3603-4A49-9754-8A719C43D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654E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List Paragraph"/>
    <w:basedOn w:val="a"/>
    <w:uiPriority w:val="99"/>
    <w:rsid w:val="00654E8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0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2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8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9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</cp:revision>
  <dcterms:created xsi:type="dcterms:W3CDTF">2021-09-26T06:18:00Z</dcterms:created>
  <dcterms:modified xsi:type="dcterms:W3CDTF">2021-09-26T07:12:00Z</dcterms:modified>
</cp:coreProperties>
</file>