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1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周</w:t>
            </w:r>
            <w:r>
              <w:rPr>
                <w:rFonts w:hint="eastAsia"/>
                <w:sz w:val="22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长方体和正方体的认识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1.完成《练习与测试》第２-3页第1--6题。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2.预习书第3页例３，完成《补充习题》第２页第１题。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1.完成《练习与测试》第２-3页第1--5题。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2.预习书第3页例３，完成《补充习题》第２页第１题。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巩固&amp;拓展</w:t>
            </w: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 w:ascii="仿宋" w:hAnsi="仿宋" w:eastAsia="仿宋" w:cs="仿宋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草原（第一课时）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1.抄写文中情景交融的优美语句。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2.背诵课文第一自然段。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3.朗读 《练习与测试》第3页《蒙古族人民的生活》。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1.抄写文中情景交融的优美语句。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2.背诵课文第一自然段。</w:t>
            </w:r>
          </w:p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阅读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书面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口头</w:t>
            </w:r>
          </w:p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课堂常规教育、实验规范要求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课堂常规教育、实验规范要求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欣赏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《迎宾曲》《丝绸之路》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网上欣赏其他版本的表演乐曲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网上欣赏其他版本的表演乐曲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U1  Story time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1.听读背U1  Story time</w:t>
            </w:r>
          </w:p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2.完成《课课练》Period 1的CDE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1.听读背U1  Story time</w:t>
            </w:r>
          </w:p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2.完成《课课练》Period 1的CD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感受生活中的法律（第一课时）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调查：我们每天的生活和哪些法律有关？</w:t>
            </w:r>
          </w:p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调查：我们每天的生活和哪些法律有关？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长方体和正方体的展开图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1.完成《练习与测试》第4-5页第1--4题+做一做。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1.完成《练习与测试》第4-5页第1--4题。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ascii="仿宋" w:hAnsi="仿宋" w:eastAsia="仿宋" w:cs="仿宋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草原（第二课时）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1.《练习与测试》第一课（一、三、四、五）。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2.你从课文哪些地方体会到了“蒙汉情深”？生活中你也有过与人惜别的经历吧，和同学交流。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《练习与测试》第一课（一、三、四）。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U1  Story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1.听读背U1 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1.听读背U1 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《开学第一课》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感受生活中的法律（第二课时）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我种的植物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观察家中或小区里的植物，了解植物形态，结构和颜色，回忆不同时期的变化，同时准备好绘画工具和材料。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观察家中或小区里的植物，了解植物形态，结构和颜色，回忆不同时期的变化，同时准备好绘画工具和材料。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丁香结（第一课时）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1.抄写词语。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2.品读课后阅读链接。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3.朗读《新雅语文》读本第1页《天上的星星》。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1.抄写词语。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2.品读课后阅读链接。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长方体和正方体的表面积（1）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1.完成《练习与测试》第6-7页第1--5题。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2.预习书第3页例5，完成《补充习题》第6页第１题。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1.完成《练习与测试》第6-7页第1--4题。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2.预习书第3页例5，完成《补充习题》第6页第１题。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蜡烛的变化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1000~1200米自然地形跑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呼吸节奏的练习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俯卧撑12X3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《回顾书法基本知识》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 向家人介绍基本笔画的写法包括：横、撇、竖、捺、点等。</w:t>
            </w:r>
          </w:p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2. 掌握基本的运笔技巧。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1.向家人介绍基本笔画的写法包括：横、撇、竖、捺、点等。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学唱歌曲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《唱着跳着走近你》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用柯尔文手势感受旋律的高低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用柯尔文手势感受旋律的高低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翁 静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2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长方体和正方体的表面积（2）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1.完成《练习与测试》第8页第1--3题。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2.预习书第10-11页例6，7，完成《补充习题》第7页第１题。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1.完成《练习与测试》第8页第1--2题。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2.预习书第10-11页例6，7，完成《补充习题》第7页第１题。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《古诗词三首》（第一课时）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1．背诵《宿建德江》和《西江月·夜行黄沙道中》，思考这两首月夜诗表达情感的不同。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2.《练习与测试》第3课（一、三）。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1.背诵《宿建德江》和《西江月·夜行黄沙道中》 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2.《练习与测试》第3课（一、三）。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U1  Fun time</w:t>
            </w:r>
          </w:p>
          <w:p>
            <w:pPr>
              <w:ind w:firstLine="315" w:firstLineChars="15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1.听读背U1  Sound 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1.听读背U1 Sound 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主题诵读：向着山川，出发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走进文字，与大自然互诉心声、交流感受，体会作者是怎样展开联想和想象的。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走进文字，与大自然互诉心声、交流感受，体会作者是怎样展开联想和想象的。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50米X8往返跑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50米X8往返跑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仰卧举腿20X3组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2"/>
              </w:rPr>
              <w:t>分发劳技材料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sz w:val="22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体积和容积的认识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1.完成《练习与测试》第9页第1--4题。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2.预习书第12页例8，完成《补充习题》第8页第2题。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1.完成《练习与测试》第4-5页第1--3题。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2.预习书第12页例8，完成《补充习题》第8页第2题。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  <w:rPr>
                <w:rFonts w:ascii="仿宋" w:hAnsi="仿宋" w:eastAsia="仿宋" w:cs="仿宋"/>
                <w:sz w:val="22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 w:val="22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《古诗词三首》（第二课时）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1.背诵 《六月二十七日望湖楼醉书》，思考你“看”到了怎样的画面。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2.《练习与测试》第3课（二）。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1.背诵 《六月二十七日望湖楼醉书》。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2.《练习与测试》第3课（二）。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我种的植物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观察家中已有的蔬菜（如西红柿，黄瓜等），了解其色彩，形状和颜色等，同时准备好涂色工具和相关材料。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观察家中已有的蔬菜（如西红柿，黄瓜等），了解其色彩，形状和颜色等，同时准备好涂色工具和相关材料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U1 Culture time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1.听读背U1 Cartoon 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1.听读背U1 Cartoon 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生活中的小窍门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定时跑12min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定时跑12min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立卧撑15X3组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体积和容积单位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1.完成《练习与测试》第10-11页第1--4题+做一做。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1.完成《练习与测试》第10-11页第1--4题。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</w:p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《古诗词三首》（第三课时）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1.默写《西江月·夜行黄沙道中》。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2.《练习与测试》第3课（二）。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3.阅读《新雅语文》第2页《把生活变成诗歌》。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1.默写 《西江月·夜行黄沙道中》。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2.《练习与测试》第3课（二）。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铁钉生锈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观察生活中会生锈的物体并了解它所处的环境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观察生活中会生锈的物体并了解它所处的环境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集体舞《唱着跳着走近你》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复习欣赏试着加集体舞动作，可以创编不一样的动作。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复习欣赏试着加集体舞动作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pStyle w:val="7"/>
              <w:spacing w:before="0" w:beforeAutospacing="0" w:after="0" w:afterAutospacing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U1  Culture time</w:t>
            </w:r>
          </w:p>
          <w:p>
            <w:pPr>
              <w:pStyle w:val="7"/>
              <w:spacing w:before="0" w:beforeAutospacing="0" w:after="0" w:afterAutospacing="0"/>
              <w:ind w:left="24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spacing w:before="0" w:beforeAutospacing="0" w:after="0" w:afterAutospacing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听读背U1 Cartoon  time</w:t>
            </w:r>
          </w:p>
          <w:p>
            <w:pPr>
              <w:pStyle w:val="7"/>
              <w:spacing w:before="0" w:beforeAutospacing="0" w:after="0" w:afterAutospacing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2.完成《课课练》Period4的CDE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spacing w:before="0" w:beforeAutospacing="0" w:after="0" w:afterAutospacing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听读背U1 Cartoon  time</w:t>
            </w:r>
          </w:p>
          <w:p>
            <w:pPr>
              <w:pStyle w:val="7"/>
              <w:spacing w:before="0" w:beforeAutospacing="0" w:after="0" w:afterAutospacing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1.感受生活中的法律（第二课时）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采访家人或亲戚，了解他们的工作中都涉及到哪些法律。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采访家人或亲戚，了解他们的工作中都涉及到哪些法律。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长方体和正方体体积计算（1）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1.完成《练习与测试》第12-13页第1--6题。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2.预习书第18页例11，完成《补充习题》第12页第1题。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1.完成《练习与测试》第12-13页第1--5题。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2.预习书第18页例11，完成《补充习题》第12页第1题。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 w:ascii="仿宋" w:hAnsi="仿宋" w:eastAsia="仿宋" w:cs="仿宋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《花之歌》（第一课时）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1.朗读阅读链接《杨柳与水莲》，找出它们想象奇特的地方。</w:t>
            </w:r>
          </w:p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2.《练习与测试》第4课（一、二、三）。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1.朗读阅读链接《杨柳与水莲》。</w:t>
            </w:r>
          </w:p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2.《练习与测试》第4课（一、二）。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U1 Review 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1.读背U1 Culture 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Unit1 A-M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1.读背U1 Culture 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2.Checkout for Unit1 A-I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心理健康教育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感受生活中的法律（第三课时）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讲一讲自己经历过的与法律有关的故事，并说说它带给我们的启示。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讲一讲自己经历过的与法律有关的故事。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我种的植物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习作：变形记（2课时）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1.搜集2-3篇同类型的想象作文并阅读。</w:t>
            </w:r>
          </w:p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2.根据课堂讲评修改并完善习作。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1.搜集1-2篇同类型的想象作文并阅读。</w:t>
            </w:r>
          </w:p>
          <w:p>
            <w:pPr>
              <w:pStyle w:val="6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2.根据课堂讲评修改并完善习作。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  <w:p>
            <w:r>
              <w:rPr>
                <w:rFonts w:hint="eastAsia" w:ascii="仿宋" w:hAnsi="仿宋" w:eastAsia="仿宋" w:cs="仿宋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长方体和正方体体积计算（2）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1.完成《练习与测试》第14-15页第1--5题。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2.预习书第19页例12，完成《补充习题》第13页第1-3题。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1.完成《练习与测试》第14-15页第1--4题。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2.预习书第19页例12，完《补充习题》第13页第1-3题。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铁钉生锈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50米X8往返跑（考核）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50米X8往返跑（考核）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高姿俯卧撑20X3组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《认识楷书》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1.欣赏柳公权的《玄秘塔碑》</w:t>
            </w:r>
          </w:p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2.向同学介绍柳公权书法的特点。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1.欣赏柳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公权的《玄秘塔碑》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竖笛吹奏《友谊圆舞曲》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“高音孔”的开闭。四个音连奏要均匀、流畅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练习竖笛乐器指法。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翁 静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报隶-繁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標楷體">
    <w:panose1 w:val="02010601000101010101"/>
    <w:charset w:val="00"/>
    <w:family w:val="auto"/>
    <w:pitch w:val="default"/>
    <w:sig w:usb0="00000000" w:usb1="00000000" w:usb2="00000000" w:usb3="00000000" w:csb0="00000000" w:csb1="00000000"/>
  </w:font>
  <w:font w:name="Hiragino Sans GB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Heiti T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6738CC"/>
    <w:rsid w:val="006866AA"/>
    <w:rsid w:val="00CE1E02"/>
    <w:rsid w:val="00E63CAE"/>
    <w:rsid w:val="00F20EA0"/>
    <w:rsid w:val="29EA4454"/>
    <w:rsid w:val="70ED2F1F"/>
    <w:rsid w:val="75FC4451"/>
    <w:rsid w:val="7EE7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640</Words>
  <Characters>3651</Characters>
  <Lines>30</Lines>
  <Paragraphs>8</Paragraphs>
  <TotalTime>0</TotalTime>
  <ScaleCrop>false</ScaleCrop>
  <LinksUpToDate>false</LinksUpToDate>
  <CharactersWithSpaces>4283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borrnie</cp:lastModifiedBy>
  <dcterms:modified xsi:type="dcterms:W3CDTF">2021-10-11T21:53:49Z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139E3D5DDA5D43A2BFA8A440FD6D0AAB</vt:lpwstr>
  </property>
</Properties>
</file>