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周次：第3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>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《语文园地一》（第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课后去搜集一些排比句，体会排比的好处及分号的用法。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《练习与测试》单元练习一（一、二、三、四）。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再读书中排比句，体会排比的好处及分号的用法。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《练习与测试》单元练习一（一、二、三、四）。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50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体积单位的进率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16-17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1--7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8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1--6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firstLine="360" w:firstLineChars="15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U1 Exercise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 xml:space="preserve">1. 读背 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过去式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 抄写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1. 读背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过去式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 抄写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 xml:space="preserve">U1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宪法是根本法（第一课时）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识记宪法、国家机构的含义、组织体系。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识记宪法、国家机构的含义、组织体系。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4B2C00"/>
                <w:kern w:val="0"/>
                <w:sz w:val="24"/>
                <w:szCs w:val="24"/>
              </w:rPr>
              <w:t>七彩桥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采集与分享：中外音乐文化的交流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采集与分享：中外音乐文化的交流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制作汽水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自制柠檬汽水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自制柠檬汽水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吴雁红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3周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长方体和正方体体积练习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18-19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18-19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拓展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60分钟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《语文园地一》（第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背诵《过故人庄》，想象如果你是作者，说说老朋友邀你去田园乡间作客的场景画面。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《练习与测试》单元练习一（五、六、七）。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背诵《过故人庄》。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《练习与测试》单元练习一（五、六、七）。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宪法是根本法（第二课时）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情境体验：法律保护未成年人的健康成长。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情境体验：法律保护未成年人的健康成长。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U2  Story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1.听读背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U2  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2.完成《课课练》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Period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 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1.听读背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  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2.完成《课课练》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Period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 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综2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嘿！男孩女孩！第一课时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跳跃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：不同方向助跑的跳高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跳跃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：不同方向助跑的跳高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跳绳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秒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X2~3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5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吴雁红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3周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整理与练习（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20-21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1--6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20-21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拓展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60分钟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综1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熟读并背诵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U2</w:t>
            </w: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单词表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熟读并背诵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U2</w:t>
            </w: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单词表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熟读并背诵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单词表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5.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《七律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长征》（第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朗读《七律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长征》，读出磅礴的气势，并说说诗句的意思及表达的情感。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完成《练习与测试》（一、二、三）。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朗读《七律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长征》，读出磅礴的气势。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完成《练习与测试》（一、二、三）。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  <w:r>
              <w:rPr>
                <w:rFonts w:hint="eastAsia" w:ascii="Calibri" w:hAnsi="Calibri" w:eastAsia="Calibri"/>
                <w:color w:val="000000"/>
                <w:kern w:val="0"/>
                <w:sz w:val="20"/>
                <w:szCs w:val="21"/>
                <w:lang w:eastAsia="zh-Hans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唱：《水乡歌儿多》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（1）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认识“江南丝竹”中的演奏乐器、采集与分享：赞美家乡的歌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认识“江南丝竹”中的演奏乐器、采集与分享：赞美家乡的歌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实践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跳跃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：跨越式跳高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跳跃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：跨越式跳高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跳皮筋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（比谁跳得高）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5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地1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U2  Grammar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.继续读背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  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2.完成《课课练》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1.继续读背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 Story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2.完成《课课练》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Period2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吴雁红    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3周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5.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《七律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长征》（第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课时）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1.    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背诵《七律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长征》。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2.    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完成《练习与测试》（四、五、六）。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3.    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品读课后阅读链接《菩萨蛮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大柏地》，进一步体会红军长征的艰难历程。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1.    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背诵《七律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长征》。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2.    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完成《练习与测试》（四、五、六）。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品读课后阅读链接《菩萨蛮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大柏地》。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  <w:r>
              <w:rPr>
                <w:rFonts w:hint="eastAsia" w:ascii="Calibri" w:hAnsi="Calibri" w:eastAsia="Calibri"/>
                <w:color w:val="000000"/>
                <w:kern w:val="0"/>
                <w:sz w:val="20"/>
                <w:szCs w:val="21"/>
                <w:lang w:eastAsia="zh-Hans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60</w:t>
            </w:r>
            <w:r>
              <w:rPr>
                <w:rFonts w:hint="eastAsia" w:ascii="微软雅黑" w:hAnsi="微软雅黑" w:eastAsia="微软雅黑"/>
                <w:color w:val="000000"/>
                <w:kern w:val="0"/>
                <w:sz w:val="24"/>
                <w:szCs w:val="24"/>
                <w:lang w:eastAsia="zh-Hans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整理与练习（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22-23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1--4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26-27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页综合实践活动。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22-23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1--3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26-27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页综合实践活动。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巩固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&amp;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书法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书法：1.横平竖直（第1课时）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了解书法的基本规律，读帖，做到“横平竖直”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  <w:p>
            <w:pPr>
              <w:snapToGrid w:val="0"/>
              <w:ind w:left="3780" w:leftChars="1600" w:hanging="42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仿照字帖写“车”“士”“侍”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1.读帖，做到“横平竖直”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2.仿照字帖写“车”“士”“侍”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  <w:r>
              <w:rPr>
                <w:rFonts w:hint="eastAsia" w:ascii="Calibri" w:hAnsi="Calibri" w:eastAsia="Calibri"/>
                <w:color w:val="000000"/>
                <w:kern w:val="0"/>
                <w:sz w:val="20"/>
                <w:szCs w:val="21"/>
                <w:lang w:eastAsia="zh-Hans"/>
              </w:rPr>
              <w:t>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综3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预防校园电信诈骗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地2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hAnsi="等线" w:eastAsia="等线"/>
                <w:color w:val="000000"/>
                <w:kern w:val="0"/>
                <w:sz w:val="20"/>
                <w:szCs w:val="21"/>
              </w:rPr>
              <w:t>小小采购员1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化学家的研究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kern w:val="0"/>
                <w:sz w:val="2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   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吴雁红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snapToGrid w:val="0"/>
        <w:jc w:val="center"/>
        <w:rPr>
          <w:rFonts w:ascii="宋体" w:hAnsi="宋体" w:eastAsia="宋体"/>
          <w:b/>
          <w:bCs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无锡市新安实验小学班级周课后作业布置计划表</w:t>
      </w:r>
    </w:p>
    <w:p>
      <w:pPr>
        <w:snapToGrid w:val="0"/>
        <w:jc w:val="left"/>
        <w:rPr>
          <w:rFonts w:ascii="宋体" w:hAnsi="宋体" w:eastAsia="宋体"/>
          <w:b/>
          <w:bCs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班级：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 六4               </w:t>
      </w:r>
      <w:r>
        <w:rPr>
          <w:rFonts w:ascii="Calibri" w:hAnsi="Calibri" w:eastAsia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周次：第</w:t>
      </w:r>
      <w:r>
        <w:rPr>
          <w:rFonts w:ascii="Calibri" w:hAnsi="Calibri" w:eastAsia="Calibri"/>
          <w:b/>
          <w:bCs/>
          <w:color w:val="000000"/>
          <w:sz w:val="28"/>
          <w:szCs w:val="28"/>
          <w:u w:val="single"/>
        </w:rPr>
        <w:t xml:space="preserve"> 3 周</w:t>
      </w:r>
    </w:p>
    <w:p>
      <w:pPr>
        <w:snapToGrid w:val="0"/>
        <w:jc w:val="left"/>
        <w:rPr>
          <w:rFonts w:ascii="宋体" w:hAnsi="宋体" w:eastAsia="宋体"/>
          <w:color w:val="000000"/>
          <w:sz w:val="20"/>
          <w:szCs w:val="20"/>
        </w:rPr>
      </w:pPr>
    </w:p>
    <w:tbl>
      <w:tblPr>
        <w:tblStyle w:val="6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4"/>
                <w:szCs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表面涂色的正方体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28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32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预习书第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28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页例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，完成《补充习题》第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32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页第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15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60分钟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6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．《狼牙山五壮士》（第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抄写词语。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朗读课文，结合相关内容说说点面结合这种写法的好处。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完成《练习与测试》（一、二、三）。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抄写词语。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2.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朗读课文。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完成《练习与测试》（一、二、三）。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美术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蔬菜(第1课时）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了解我们家中经常吃的蔬菜有哪些？观察它们的颜色，形状等。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了解我们家中经常吃的蔬菜有哪些？观察它们的颜色，形状等。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8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ind w:firstLine="240" w:firstLineChars="10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U2  Fun time</w:t>
            </w:r>
          </w:p>
          <w:p>
            <w:pPr>
              <w:snapToGrid w:val="0"/>
              <w:ind w:firstLine="480" w:firstLineChars="20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 听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读背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 S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ound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 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2.完成《课课练》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CDE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1. 听读背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U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 Sound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Period3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Times New Roman"/>
                <w:color w:val="000000"/>
                <w:kern w:val="0"/>
                <w:sz w:val="24"/>
                <w:szCs w:val="24"/>
              </w:rPr>
              <w:t>CD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口头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'Times New Roman'" w:hAnsi="'Times New Roman'" w:eastAsia="'Times New Roman'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美术2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蔬菜(第2课时）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了解我们家中经常吃的蔬菜有哪些？观察它们的颜色，形状等。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了解我们家中经常吃的蔬菜有哪些？观察它们的颜色，形状等。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预习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8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right w:val="single" w:color="A6A6A6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跳跃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：跨越式跳高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跳跃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：跨越式跳高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跳绳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30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秒</w:t>
            </w:r>
            <w:r>
              <w:rPr>
                <w:rFonts w:ascii="Calibri" w:hAnsi="Calibri" w:eastAsia="Calibri"/>
                <w:color w:val="000000"/>
                <w:kern w:val="0"/>
                <w:sz w:val="20"/>
                <w:szCs w:val="21"/>
              </w:rPr>
              <w:t>X2~3</w:t>
            </w: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组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  <w:t>5min</w:t>
            </w:r>
          </w:p>
        </w:tc>
        <w:tc>
          <w:tcPr>
            <w:tcW w:w="990" w:type="dxa"/>
            <w:vMerge w:val="continue"/>
            <w:tcBorders>
              <w:left w:val="single" w:color="A6A6A6" w:sz="8" w:space="0"/>
              <w:bottom w:val="single" w:color="000000" w:sz="8" w:space="0"/>
              <w:right w:val="single" w:color="A6A6A6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/>
          <w:color w:val="000000"/>
          <w:sz w:val="24"/>
          <w:szCs w:val="24"/>
        </w:rPr>
      </w:pP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吴雁红</w:t>
      </w:r>
      <w:r>
        <w:rPr>
          <w:rFonts w:ascii="Calibri" w:hAnsi="Calibri" w:eastAsia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</w:p>
    <w:p/>
    <w:tbl>
      <w:tblPr>
        <w:tblStyle w:val="6"/>
        <w:tblW w:w="14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周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  <w:lang w:val="en-US" w:eastAsia="zh-Hans"/>
              </w:rPr>
              <w:t>六</w:t>
            </w:r>
            <w:bookmarkStart w:id="0" w:name="_GoBack"/>
            <w:bookmarkEnd w:id="0"/>
          </w:p>
          <w:p>
            <w:pPr>
              <w:snapToGrid w:val="0"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（中秋调休）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语文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6．《狼牙山五壮士》（第2课时））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1.默写词语。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2.根据关键词语，讲讲这个故事。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3.完成《练习与测试》（四、五、）。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1.默写词语。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2.完成《练习与测试》（四、五、）。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50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数学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分数与整数相乘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1.完成《练习与测试》第25页第1--4题。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2.预习书第29页，完成《补充习题》第33页第1—2题。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1.完成《练习与测试》第25页第1--3题。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2.预习书第29页，完成《补充习题》第33页第1—2题。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巩固&amp;拓展</w:t>
            </w:r>
          </w:p>
          <w:p>
            <w:pPr>
              <w:snapToGrid w:val="0"/>
              <w:jc w:val="center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A6A6A6" w:sz="8" w:space="0"/>
              <w:bottom w:val="single" w:color="A6A6A6" w:sz="8" w:space="0"/>
              <w:right w:val="single" w:color="A6A6A6" w:sz="8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英语</w:t>
            </w:r>
          </w:p>
        </w:tc>
        <w:tc>
          <w:tcPr>
            <w:tcW w:w="1830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U2  Song time</w:t>
            </w:r>
          </w:p>
          <w:p>
            <w:pPr>
              <w:snapToGrid w:val="0"/>
              <w:ind w:firstLine="315" w:firstLineChars="15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&amp;Cartoon time</w:t>
            </w:r>
          </w:p>
        </w:tc>
        <w:tc>
          <w:tcPr>
            <w:tcW w:w="325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听读背U2 Cartoon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完成《课课练》Period4的CDE</w:t>
            </w:r>
          </w:p>
        </w:tc>
        <w:tc>
          <w:tcPr>
            <w:tcW w:w="283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听读背U1 Cartoon  time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2.完成《课课练》Period3的CD</w:t>
            </w:r>
          </w:p>
        </w:tc>
        <w:tc>
          <w:tcPr>
            <w:tcW w:w="169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color="A6A6A6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道法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2.宪法是根本法（第三课时）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t>15分钟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音乐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</w:pPr>
            <w:r>
              <w:rPr>
                <w:rFonts w:hint="eastAsia"/>
              </w:rPr>
              <w:t>唱：《水乡歌儿多》（2）</w:t>
            </w:r>
          </w:p>
          <w:p>
            <w:pPr>
              <w:snapToGrid w:val="0"/>
              <w:jc w:val="left"/>
            </w:pP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</w:pPr>
            <w:r>
              <w:rPr>
                <w:rFonts w:hint="eastAsia"/>
              </w:rPr>
              <w:t>认识“江南丝竹”中的演奏乐器、采集与分享：赞美家乡的歌</w:t>
            </w:r>
          </w:p>
          <w:p>
            <w:pPr>
              <w:snapToGrid w:val="0"/>
              <w:jc w:val="left"/>
            </w:pP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</w:pPr>
            <w:r>
              <w:rPr>
                <w:rFonts w:hint="eastAsia"/>
              </w:rPr>
              <w:t>认识“江南丝竹”中的演奏乐器、采集与分享：赞美家乡的歌</w:t>
            </w:r>
          </w:p>
          <w:p>
            <w:pPr>
              <w:snapToGrid w:val="0"/>
              <w:jc w:val="left"/>
            </w:pP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000000"/>
                <w:kern w:val="0"/>
                <w:sz w:val="24"/>
                <w:szCs w:val="24"/>
              </w:rPr>
              <w:t>无</w:t>
            </w:r>
          </w:p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</w:trPr>
        <w:tc>
          <w:tcPr>
            <w:tcW w:w="7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Calibri" w:hAnsi="Calibri" w:eastAsia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  <w:szCs w:val="20"/>
              </w:rPr>
              <w:t>科学</w:t>
            </w: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为</w:t>
            </w:r>
            <w:r>
              <w:t>身边的动植物寻亲</w:t>
            </w:r>
          </w:p>
        </w:tc>
        <w:tc>
          <w:tcPr>
            <w:tcW w:w="28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为身边的动植物寻亲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Helvetica" w:hAnsi="Helvetica" w:eastAsia="宋体" w:cs="Helvetica"/>
                <w:color w:val="333333"/>
                <w:sz w:val="22"/>
              </w:rPr>
              <w:t>无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napToGrid w:val="0"/>
              <w:jc w:val="left"/>
              <w:rPr>
                <w:rFonts w:ascii="宋体" w:hAnsi="宋体" w:eastAsia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  <w:r>
        <w:rPr>
          <w:rFonts w:ascii="宋体" w:hAnsi="宋体" w:eastAsia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    吴雁红     </w:t>
      </w:r>
      <w:r>
        <w:rPr>
          <w:rFonts w:ascii="宋体" w:hAnsi="宋体" w:eastAsia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  <w:t xml:space="preserve">    </w:t>
      </w:r>
    </w:p>
    <w:p>
      <w:pPr>
        <w:snapToGrid w:val="0"/>
        <w:jc w:val="left"/>
        <w:rPr>
          <w:rFonts w:ascii="Calibri" w:hAnsi="Calibri" w:eastAsia="Calibri"/>
          <w:b/>
          <w:bCs/>
          <w:color w:val="000000"/>
          <w:sz w:val="24"/>
          <w:szCs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'Times New Roman'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71"/>
    <w:rsid w:val="0018593B"/>
    <w:rsid w:val="00307371"/>
    <w:rsid w:val="00446E02"/>
    <w:rsid w:val="006D70C4"/>
    <w:rsid w:val="007C2B1C"/>
    <w:rsid w:val="00810EC3"/>
    <w:rsid w:val="009E0F62"/>
    <w:rsid w:val="00BD6F9F"/>
    <w:rsid w:val="00C86730"/>
    <w:rsid w:val="00E928C6"/>
    <w:rsid w:val="00F95840"/>
    <w:rsid w:val="BAFF6356"/>
    <w:rsid w:val="EBFFE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707</Words>
  <Characters>4030</Characters>
  <Lines>33</Lines>
  <Paragraphs>9</Paragraphs>
  <TotalTime>0</TotalTime>
  <ScaleCrop>false</ScaleCrop>
  <LinksUpToDate>false</LinksUpToDate>
  <CharactersWithSpaces>4728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2021-10-11T22:13:00Z</dcterms:created>
  <dc:creator>Tcloud</dc:creator>
  <cp:lastModifiedBy>borrnie</cp:lastModifiedBy>
  <dcterms:modified xsi:type="dcterms:W3CDTF">2021-10-11T22:28:08Z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