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二十</w:t>
      </w:r>
      <w:bookmarkStart w:id="0" w:name="_GoBack"/>
      <w:bookmarkEnd w:id="0"/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92"/>
        <w:gridCol w:w="1386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3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392" w:type="dxa"/>
            <w:vMerge w:val="continue"/>
          </w:tcPr>
          <w:p>
            <w:pPr>
              <w:jc w:val="center"/>
            </w:pPr>
          </w:p>
        </w:tc>
        <w:tc>
          <w:tcPr>
            <w:tcW w:w="1386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分类复习：课内阅读：（第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七</w:t>
            </w:r>
            <w:r>
              <w:rPr>
                <w:rFonts w:hint="eastAsia"/>
              </w:rPr>
              <w:t>单元：体会</w:t>
            </w:r>
            <w:r>
              <w:rPr>
                <w:rFonts w:hint="eastAsia"/>
                <w:lang w:val="en-US" w:eastAsia="zh-CN"/>
              </w:rPr>
              <w:t>静态描写和动态描写的表达效果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八</w:t>
            </w:r>
            <w:r>
              <w:rPr>
                <w:rFonts w:hint="eastAsia"/>
              </w:rPr>
              <w:t>单元：</w:t>
            </w:r>
            <w:r>
              <w:rPr>
                <w:rFonts w:hint="eastAsia"/>
                <w:lang w:val="en-US" w:eastAsia="zh-CN"/>
              </w:rPr>
              <w:t>感受课文风趣的语言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七</w:t>
            </w:r>
            <w:r>
              <w:rPr>
                <w:rFonts w:hint="eastAsia"/>
              </w:rPr>
              <w:t>单元：体会</w:t>
            </w:r>
            <w:r>
              <w:rPr>
                <w:rFonts w:hint="eastAsia"/>
                <w:lang w:val="en-US" w:eastAsia="zh-CN"/>
              </w:rPr>
              <w:t>静态描写和动态描写的表达效果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八</w:t>
            </w:r>
            <w:r>
              <w:rPr>
                <w:rFonts w:hint="eastAsia"/>
              </w:rPr>
              <w:t>单元：</w:t>
            </w:r>
            <w:r>
              <w:rPr>
                <w:rFonts w:hint="eastAsia"/>
                <w:lang w:val="en-US" w:eastAsia="zh-CN"/>
              </w:rPr>
              <w:t>感受课文风趣的语言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复习：一分钟仰卧起坐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仰卧起坐30个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自测一分钟仰卧起坐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分类复习：古诗词诵读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>
            <w:pPr>
              <w:pStyle w:val="9"/>
              <w:numPr>
                <w:ilvl w:val="0"/>
                <w:numId w:val="1"/>
              </w:numPr>
              <w:ind w:left="360" w:leftChars="0" w:hanging="360" w:firstLineChars="0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Cs w:val="21"/>
              </w:rPr>
              <w:t>诵读古诗词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。</w:t>
            </w:r>
          </w:p>
          <w:p>
            <w:pPr>
              <w:pStyle w:val="9"/>
              <w:numPr>
                <w:ilvl w:val="0"/>
                <w:numId w:val="2"/>
              </w:numPr>
              <w:ind w:left="360" w:leftChars="0" w:hanging="360" w:firstLineChars="0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 xml:space="preserve">读背U4story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测试：一分钟仰卧起坐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综合练习（第1课时）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综合练习：完成复习训练练习一，整理错题。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1.读背U4sound time ,rhyme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综合练习（第2课时）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页字旁的写法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5复习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 xml:space="preserve">读背U5story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</w:t>
            </w:r>
            <w:r>
              <w:rPr>
                <w:kern w:val="0"/>
                <w:sz w:val="20"/>
                <w:szCs w:val="20"/>
              </w:rPr>
              <w:t>评讲的练习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</w:t>
            </w:r>
            <w:r>
              <w:rPr>
                <w:kern w:val="0"/>
                <w:sz w:val="20"/>
                <w:szCs w:val="20"/>
              </w:rPr>
              <w:t>并默写</w:t>
            </w:r>
            <w:r>
              <w:rPr>
                <w:rFonts w:hint="eastAsia"/>
                <w:kern w:val="0"/>
                <w:sz w:val="20"/>
                <w:szCs w:val="20"/>
              </w:rPr>
              <w:t>古诗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1.消化平时评讲的练习。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2.背熟并默写古诗。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复习：50米跑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</w:rPr>
              <w:t>坐位体前屈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0132AC1"/>
    <w:multiLevelType w:val="multilevel"/>
    <w:tmpl w:val="50132A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DC4741"/>
    <w:multiLevelType w:val="multilevel"/>
    <w:tmpl w:val="5FDC474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4348CB"/>
    <w:rsid w:val="0BA44269"/>
    <w:rsid w:val="0DE16A21"/>
    <w:rsid w:val="10520A46"/>
    <w:rsid w:val="1605019E"/>
    <w:rsid w:val="1D903711"/>
    <w:rsid w:val="30E16A06"/>
    <w:rsid w:val="34FA40C4"/>
    <w:rsid w:val="424E765B"/>
    <w:rsid w:val="439330C5"/>
    <w:rsid w:val="48A32565"/>
    <w:rsid w:val="4C0E4701"/>
    <w:rsid w:val="5A42003A"/>
    <w:rsid w:val="63896018"/>
    <w:rsid w:val="6B250F97"/>
    <w:rsid w:val="73942101"/>
    <w:rsid w:val="761272A0"/>
    <w:rsid w:val="7AE24AF1"/>
    <w:rsid w:val="7CB1037C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1580</Words>
  <Characters>1873</Characters>
  <Lines>4</Lines>
  <Paragraphs>1</Paragraphs>
  <TotalTime>0</TotalTime>
  <ScaleCrop>false</ScaleCrop>
  <LinksUpToDate>false</LinksUpToDate>
  <CharactersWithSpaces>1958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2023-06-23T10:58:16Z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F389F1997AA44BCAA7CA0BB1601B9ED0_13</vt:lpwstr>
  </property>
</Properties>
</file>